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text" w:horzAnchor="margin" w:tblpY="291"/>
        <w:tblW w:w="10065" w:type="dxa"/>
        <w:tblBorders>
          <w:bottom w:val="thinThickSmallGap" w:sz="24" w:space="0" w:color="00000A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5"/>
        <w:gridCol w:w="1701"/>
        <w:gridCol w:w="3969"/>
      </w:tblGrid>
      <w:tr w:rsidR="003C32EA" w:rsidRPr="003C32EA" w:rsidTr="000F4F56">
        <w:trPr>
          <w:trHeight w:val="1279"/>
        </w:trPr>
        <w:tc>
          <w:tcPr>
            <w:tcW w:w="4395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2EA" w:rsidRPr="003C32EA" w:rsidRDefault="003C32EA" w:rsidP="003C32E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r w:rsidRPr="003C32EA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Баш</w:t>
            </w:r>
            <w:r w:rsidRPr="003C32EA">
              <w:rPr>
                <w:rFonts w:ascii="Calibri" w:eastAsia="Calibri" w:hAnsi="Lucida Sans Unicode" w:cs="Times New Roman"/>
                <w:b/>
                <w:bCs/>
                <w:snapToGrid w:val="0"/>
                <w:sz w:val="28"/>
                <w:szCs w:val="28"/>
                <w:lang w:val="be-BY"/>
              </w:rPr>
              <w:t>ҡ</w:t>
            </w:r>
            <w:r w:rsidRPr="003C32EA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ортостан  Республика</w:t>
            </w:r>
            <w:r w:rsidRPr="003C32EA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val="en-US"/>
              </w:rPr>
              <w:t>h</w:t>
            </w:r>
            <w:r w:rsidRPr="003C32EA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ы</w:t>
            </w:r>
          </w:p>
          <w:p w:rsidR="003C32EA" w:rsidRPr="003C32EA" w:rsidRDefault="003C32EA" w:rsidP="003C32E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r w:rsidRPr="003C32EA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</w:t>
            </w:r>
            <w:r w:rsidRPr="003C32EA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val="be-BY"/>
              </w:rPr>
              <w:t>ү</w:t>
            </w:r>
            <w:r w:rsidRPr="003C32EA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зд</w:t>
            </w:r>
            <w:r w:rsidRPr="003C32EA">
              <w:rPr>
                <w:rFonts w:ascii="Calibri" w:eastAsia="Calibri" w:hAnsi="Calibri" w:cs="Times New Roman"/>
                <w:b/>
                <w:bCs/>
                <w:sz w:val="28"/>
                <w:szCs w:val="28"/>
              </w:rPr>
              <w:t>ə</w:t>
            </w:r>
            <w:r w:rsidRPr="003C32EA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к районы</w:t>
            </w:r>
          </w:p>
          <w:p w:rsidR="003C32EA" w:rsidRPr="003C32EA" w:rsidRDefault="003C32EA" w:rsidP="003C32E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r w:rsidRPr="003C32EA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муниципаль районының</w:t>
            </w:r>
          </w:p>
          <w:p w:rsidR="003C32EA" w:rsidRPr="003C32EA" w:rsidRDefault="003C32EA" w:rsidP="003C32E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r w:rsidRPr="003C32EA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Каран ауыл Советы ауыл</w:t>
            </w:r>
          </w:p>
          <w:p w:rsidR="003C32EA" w:rsidRPr="003C32EA" w:rsidRDefault="003C32EA" w:rsidP="003C32E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r w:rsidRPr="003C32EA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биләмәһе Советы</w:t>
            </w:r>
          </w:p>
        </w:tc>
        <w:tc>
          <w:tcPr>
            <w:tcW w:w="170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2EA" w:rsidRPr="003C32EA" w:rsidRDefault="003C32EA" w:rsidP="003C32EA">
            <w:pPr>
              <w:snapToGri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3C32EA">
              <w:rPr>
                <w:rFonts w:ascii="Calibri" w:eastAsia="Times New Roman" w:hAnsi="Calibri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847725" cy="10287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32EA" w:rsidRPr="003C32EA" w:rsidRDefault="003C32EA" w:rsidP="003C32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3C32EA">
              <w:rPr>
                <w:rFonts w:ascii="Calibri" w:eastAsia="Times New Roman" w:hAnsi="Calibri" w:cs="Times New Roman"/>
                <w:b/>
                <w:sz w:val="28"/>
                <w:szCs w:val="28"/>
              </w:rPr>
              <w:t xml:space="preserve">  Республика Башкортостан</w:t>
            </w:r>
          </w:p>
          <w:p w:rsidR="003C32EA" w:rsidRPr="003C32EA" w:rsidRDefault="003C32EA" w:rsidP="003C32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3C32EA">
              <w:rPr>
                <w:rFonts w:ascii="Calibri" w:eastAsia="Times New Roman" w:hAnsi="Calibri" w:cs="Times New Roman"/>
                <w:b/>
                <w:sz w:val="28"/>
                <w:szCs w:val="28"/>
              </w:rPr>
              <w:t>Совет Сельского поселения</w:t>
            </w:r>
          </w:p>
          <w:p w:rsidR="003C32EA" w:rsidRPr="003C32EA" w:rsidRDefault="003C32EA" w:rsidP="003C32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3C32EA">
              <w:rPr>
                <w:rFonts w:ascii="Calibri" w:eastAsia="Times New Roman" w:hAnsi="Calibri" w:cs="Times New Roman"/>
                <w:b/>
                <w:sz w:val="28"/>
                <w:szCs w:val="28"/>
              </w:rPr>
              <w:t>Каранский сельсовет</w:t>
            </w:r>
          </w:p>
          <w:p w:rsidR="003C32EA" w:rsidRPr="003C32EA" w:rsidRDefault="003C32EA" w:rsidP="003C32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3C32EA">
              <w:rPr>
                <w:rFonts w:ascii="Calibri" w:eastAsia="Times New Roman" w:hAnsi="Calibri" w:cs="Times New Roman"/>
                <w:b/>
                <w:sz w:val="28"/>
                <w:szCs w:val="28"/>
              </w:rPr>
              <w:t>муниципального района</w:t>
            </w:r>
          </w:p>
          <w:p w:rsidR="003C32EA" w:rsidRPr="003C32EA" w:rsidRDefault="003C32EA" w:rsidP="003C32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be-BY"/>
              </w:rPr>
            </w:pPr>
            <w:r w:rsidRPr="003C32EA">
              <w:rPr>
                <w:rFonts w:ascii="Calibri" w:eastAsia="Times New Roman" w:hAnsi="Calibri" w:cs="Times New Roman"/>
                <w:b/>
                <w:sz w:val="28"/>
                <w:szCs w:val="28"/>
              </w:rPr>
              <w:t>Буздякский район</w:t>
            </w:r>
          </w:p>
        </w:tc>
      </w:tr>
    </w:tbl>
    <w:p w:rsidR="003C32EA" w:rsidRPr="003C32EA" w:rsidRDefault="003C32EA" w:rsidP="003C32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32EA" w:rsidRPr="003C32EA" w:rsidRDefault="003C32EA" w:rsidP="003C32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3C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521D3">
        <w:rPr>
          <w:rFonts w:ascii="Times New Roman" w:eastAsia="Times New Roman" w:hAnsi="Times New Roman" w:cs="Times New Roman"/>
          <w:sz w:val="24"/>
          <w:szCs w:val="24"/>
          <w:lang w:eastAsia="ru-RU"/>
        </w:rPr>
        <w:t>76</w:t>
      </w:r>
      <w:r w:rsidRPr="003C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от </w:t>
      </w:r>
      <w:r w:rsidR="005521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27.07.2020 </w:t>
      </w:r>
      <w:r w:rsidRPr="003C32EA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</w:t>
      </w:r>
    </w:p>
    <w:p w:rsidR="003C32EA" w:rsidRPr="003C32EA" w:rsidRDefault="003C32EA" w:rsidP="003C32E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32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д. Ураново</w:t>
      </w:r>
    </w:p>
    <w:p w:rsidR="003C32EA" w:rsidRPr="003C32EA" w:rsidRDefault="003C32EA" w:rsidP="003C32E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3C32EA" w:rsidRPr="003C32EA" w:rsidRDefault="003C32EA" w:rsidP="003C32EA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3C32E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РЕШЕНИЕ</w:t>
      </w:r>
    </w:p>
    <w:p w:rsidR="003C32EA" w:rsidRPr="003C32EA" w:rsidRDefault="003C32EA" w:rsidP="003C32E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C32EA" w:rsidRPr="003C32EA" w:rsidRDefault="003C32EA" w:rsidP="003C32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в Порядок оформления прав пользования муниципальным имуществом сельского поселения Каранский сельсовет муниципального района Буздякский район Республики Башкорто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стан и об определении годовой арендной платы за пользование муниципальным имуществом сельского поселения Каранский сельсовет муниципального района Буздякский район Республики Башкортостан, утвержденный Решением Совета сельского поселения Каранский сельсовет№182 от 14.12.2009 г.</w:t>
      </w:r>
      <w:r w:rsidRPr="003C32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3C32EA" w:rsidRPr="003C32EA" w:rsidRDefault="003C32EA" w:rsidP="003C32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32EA" w:rsidRPr="003C32EA" w:rsidRDefault="003C32EA" w:rsidP="003C32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частью 3 статьи 43 и частью 3 статьи 51 Федерального закона «Об общих принципах организации местного самоуправления в Российской Федерации» от 06 октября 2003 года №131-ФЗ, Совет сельского поселения Каранский сельсовет муниципального района Буздякский район Республики Башкортостан </w:t>
      </w:r>
      <w:r w:rsidRPr="003C32E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РЕШИЛ:</w:t>
      </w:r>
    </w:p>
    <w:p w:rsidR="003C32EA" w:rsidRDefault="00AF347D" w:rsidP="003C32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Внести в Методику определения годовой арендной платы за пользование муниципальным имуществом сельского поселения Каранский сельсовет муниципального района Буздякский район Республики Башкортостан (Приложение №2), утвержденную решением Совета сельского поселения Каранский сельсовет муниципального района Буздякский район Республики Башкортостан №182от 14.12.2020 года (далее-Методика) следующие изменения:</w:t>
      </w:r>
    </w:p>
    <w:p w:rsidR="00AF347D" w:rsidRDefault="00AF347D" w:rsidP="003C32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1.1. В пункте 2.1. Методики дополнить подпунктом «л»: «К2=0,01 при использовании объектов муниципального нежилого фонда:</w:t>
      </w:r>
    </w:p>
    <w:p w:rsidR="00AF347D" w:rsidRPr="003C32EA" w:rsidRDefault="00AF347D" w:rsidP="003C32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Субъектам малого и среднего предпринимательства в части аренды муниципального имущества, входящего в перечень свободных площадей и незагруженных мощностей предприятий и организаций государственного и муниципального сектора, предлагаемых для передачи в аренду (лизинг) субъектам малого предпринимательства на момент обращения, в течение первых двух лет (за исключением объектов, закрепленных на праве хозяйственного ведения за муниципальными унитарными предприятиями).</w:t>
      </w:r>
    </w:p>
    <w:p w:rsidR="003C32EA" w:rsidRDefault="003C32EA" w:rsidP="003C32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Настоящее решение </w:t>
      </w:r>
      <w:r w:rsidR="00AF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обнародовать путем размещения на информационном стенде и в сети «Интернет» </w:t>
      </w:r>
      <w:r w:rsidRPr="003C32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официальном сайте сельского поселения Каранский сельсовет муниципального района Буздякский район Республики Башкортостан</w:t>
      </w:r>
      <w:r w:rsidR="00AF3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F34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karanselsovet</w:t>
      </w:r>
      <w:r w:rsidR="00AF347D" w:rsidRPr="00AF34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F34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3C32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C32EA" w:rsidRPr="003C32EA" w:rsidRDefault="00D311EA" w:rsidP="00D311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1EA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val="ba-RU" w:eastAsia="ru-RU"/>
        </w:rPr>
        <w:t xml:space="preserve">. </w:t>
      </w:r>
      <w:r w:rsidRPr="00D311EA">
        <w:rPr>
          <w:rFonts w:ascii="Times New Roman" w:eastAsia="Times New Roman" w:hAnsi="Times New Roman" w:cs="Times New Roman"/>
          <w:sz w:val="24"/>
          <w:szCs w:val="24"/>
          <w:lang w:val="ba-RU" w:eastAsia="ru-RU"/>
        </w:rPr>
        <w:t>Контроль за исполнением настоящего постановления оставляю за собой.</w:t>
      </w:r>
    </w:p>
    <w:p w:rsidR="003C32EA" w:rsidRPr="003C32EA" w:rsidRDefault="003C32EA" w:rsidP="003C32EA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32EA" w:rsidRPr="003C32EA" w:rsidRDefault="003C32EA" w:rsidP="003C32EA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32EA" w:rsidRPr="003C32EA" w:rsidRDefault="003C32EA" w:rsidP="003C32E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сельского поселения </w:t>
      </w:r>
    </w:p>
    <w:p w:rsidR="003C32EA" w:rsidRPr="003C32EA" w:rsidRDefault="003C32EA" w:rsidP="003C32E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2E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Каранский сельсовет</w:t>
      </w:r>
    </w:p>
    <w:p w:rsidR="003C32EA" w:rsidRPr="003C32EA" w:rsidRDefault="003C32EA" w:rsidP="003C32E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2EA">
        <w:rPr>
          <w:rFonts w:ascii="Times New Roman" w:eastAsia="Times New Roman" w:hAnsi="Times New Roman" w:cs="Times New Roman"/>
          <w:sz w:val="24"/>
          <w:szCs w:val="24"/>
          <w:lang w:eastAsia="ru-RU"/>
        </w:rPr>
        <w:t>МР Буздякский район РБ</w:t>
      </w:r>
      <w:r w:rsidRPr="003C32E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C32E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                                        Т.Б.Тимашев</w:t>
      </w:r>
    </w:p>
    <w:p w:rsidR="003C32EA" w:rsidRPr="003C32EA" w:rsidRDefault="003C32EA" w:rsidP="003C32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6DDC" w:rsidRDefault="00936DDC"/>
    <w:p w:rsidR="005F1BF5" w:rsidRDefault="005F1BF5"/>
    <w:p w:rsidR="005F1BF5" w:rsidRDefault="005F1BF5"/>
    <w:p w:rsidR="005F1BF5" w:rsidRDefault="005F1BF5"/>
    <w:p w:rsidR="005F1BF5" w:rsidRDefault="005F1BF5"/>
    <w:p w:rsidR="005F1BF5" w:rsidRDefault="005F1BF5"/>
    <w:p w:rsidR="005F1BF5" w:rsidRPr="005F1BF5" w:rsidRDefault="005F1BF5" w:rsidP="005F1BF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   </w:t>
      </w:r>
      <w:r w:rsidRPr="005F1BF5">
        <w:rPr>
          <w:rFonts w:ascii="Times New Roman" w:hAnsi="Times New Roman" w:cs="Times New Roman"/>
        </w:rPr>
        <w:t>Приложение №2</w:t>
      </w:r>
    </w:p>
    <w:p w:rsidR="005F1BF5" w:rsidRPr="005F1BF5" w:rsidRDefault="005F1BF5" w:rsidP="005F1BF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 xml:space="preserve">                              </w:t>
      </w:r>
      <w:r>
        <w:rPr>
          <w:rFonts w:ascii="Times New Roman" w:hAnsi="Times New Roman" w:cs="Times New Roman"/>
        </w:rPr>
        <w:t xml:space="preserve">                        </w:t>
      </w:r>
      <w:r w:rsidRPr="005F1BF5">
        <w:rPr>
          <w:rFonts w:ascii="Times New Roman" w:hAnsi="Times New Roman" w:cs="Times New Roman"/>
        </w:rPr>
        <w:t xml:space="preserve"> к Решению Совета сельского поселения Каранский </w:t>
      </w:r>
    </w:p>
    <w:p w:rsidR="005F1BF5" w:rsidRPr="005F1BF5" w:rsidRDefault="005F1BF5" w:rsidP="005F1BF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</w:t>
      </w:r>
      <w:r w:rsidRPr="005F1BF5">
        <w:rPr>
          <w:rFonts w:ascii="Times New Roman" w:hAnsi="Times New Roman" w:cs="Times New Roman"/>
        </w:rPr>
        <w:t xml:space="preserve">сельсовет муниципального района Буздякский район </w:t>
      </w:r>
    </w:p>
    <w:p w:rsidR="005F1BF5" w:rsidRPr="005F1BF5" w:rsidRDefault="005F1BF5" w:rsidP="005F1BF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Р</w:t>
      </w:r>
      <w:r w:rsidRPr="005F1BF5">
        <w:rPr>
          <w:rFonts w:ascii="Times New Roman" w:hAnsi="Times New Roman" w:cs="Times New Roman"/>
        </w:rPr>
        <w:t xml:space="preserve">еспублики Башкортостан №182 от 14.12.2009 г. с учетом </w:t>
      </w:r>
    </w:p>
    <w:p w:rsidR="005F1BF5" w:rsidRPr="005F1BF5" w:rsidRDefault="005F1BF5" w:rsidP="005F1BF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</w:t>
      </w:r>
      <w:r w:rsidRPr="005F1BF5">
        <w:rPr>
          <w:rFonts w:ascii="Times New Roman" w:hAnsi="Times New Roman" w:cs="Times New Roman"/>
        </w:rPr>
        <w:t xml:space="preserve">изменений внесенных Решением совета сельсокого поселения </w:t>
      </w:r>
    </w:p>
    <w:p w:rsidR="005F1BF5" w:rsidRDefault="005F1BF5" w:rsidP="005F1BF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F66E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</w:t>
      </w:r>
      <w:r w:rsidR="005521D3">
        <w:rPr>
          <w:rFonts w:ascii="Times New Roman" w:hAnsi="Times New Roman" w:cs="Times New Roman"/>
        </w:rPr>
        <w:t>№76</w:t>
      </w:r>
      <w:r w:rsidRPr="005F1BF5">
        <w:rPr>
          <w:rFonts w:ascii="Times New Roman" w:hAnsi="Times New Roman" w:cs="Times New Roman"/>
        </w:rPr>
        <w:t xml:space="preserve"> от </w:t>
      </w:r>
      <w:r w:rsidR="005521D3">
        <w:rPr>
          <w:rFonts w:ascii="Times New Roman" w:hAnsi="Times New Roman" w:cs="Times New Roman"/>
        </w:rPr>
        <w:t>27.07.2020</w:t>
      </w:r>
      <w:r w:rsidRPr="005F1BF5">
        <w:rPr>
          <w:rFonts w:ascii="Times New Roman" w:hAnsi="Times New Roman" w:cs="Times New Roman"/>
        </w:rPr>
        <w:t xml:space="preserve"> года</w:t>
      </w:r>
    </w:p>
    <w:p w:rsidR="005F1BF5" w:rsidRDefault="005F1BF5" w:rsidP="005F1BF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F1BF5" w:rsidRPr="005F1BF5" w:rsidRDefault="005F1BF5" w:rsidP="005F1BF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F1BF5" w:rsidRDefault="005F1BF5" w:rsidP="005F1BF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МЕТОДИКА</w:t>
      </w:r>
    </w:p>
    <w:p w:rsidR="005F1BF5" w:rsidRDefault="005F1BF5" w:rsidP="002F1DA2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Определения годовой арендной платы за пользование муниципальным имуществом сельского поселения Каранский сельсовет муниципального района Буздякский район Республики Башкортостан</w:t>
      </w:r>
    </w:p>
    <w:p w:rsidR="005F1BF5" w:rsidRDefault="005F1BF5" w:rsidP="002F1DA2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</w:p>
    <w:p w:rsid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5F1BF5">
        <w:rPr>
          <w:rFonts w:ascii="Times New Roman" w:hAnsi="Times New Roman" w:cs="Times New Roman"/>
          <w:b/>
        </w:rPr>
        <w:t>1. Общие положения</w:t>
      </w:r>
    </w:p>
    <w:p w:rsid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1.1. Настоящая методика регламентирует порядок определения годовой арендной платы за пользование муниципальным имуществом сельского поселения Каранский сельсовет муниципального района Буздякский район Республики Башкортостан, переданным в аренду </w:t>
      </w:r>
      <w:r w:rsidR="00585F07">
        <w:rPr>
          <w:rFonts w:ascii="Times New Roman" w:hAnsi="Times New Roman" w:cs="Times New Roman"/>
        </w:rPr>
        <w:t>юридическим, физическим лицам и индивидуальным предпринимателям без образования юридического лица в соответствии с законодательством и Порядком оформления прав пользования муниципальным имуществом сельского поселения Каранский сельсовет муниципального района Буздякский район Республики Башкортостан.</w:t>
      </w:r>
    </w:p>
    <w:p w:rsidR="00585F07" w:rsidRDefault="00585F07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1.2. Размер годовой арендной платы в каждом конкретном случае оформляется в виде расчета арендной платы, который является неотъемлемой частью договора аренды.</w:t>
      </w:r>
    </w:p>
    <w:p w:rsidR="00585F07" w:rsidRPr="005F1BF5" w:rsidRDefault="00585F07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1.3. Льготы, предоставленные законодательством физическим, юридическим лицам и индивидуальным предпринимателям без образования юридического лица, учитываются при определении размера годовой арендной платы.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F1BF5" w:rsidRPr="00585F07" w:rsidRDefault="00585F07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585F07">
        <w:rPr>
          <w:rFonts w:ascii="Times New Roman" w:hAnsi="Times New Roman" w:cs="Times New Roman"/>
          <w:b/>
        </w:rPr>
        <w:t>2.</w:t>
      </w:r>
      <w:r w:rsidR="005F1BF5" w:rsidRPr="00585F07">
        <w:rPr>
          <w:rFonts w:ascii="Times New Roman" w:hAnsi="Times New Roman" w:cs="Times New Roman"/>
          <w:b/>
        </w:rPr>
        <w:t xml:space="preserve"> Расчет </w:t>
      </w:r>
      <w:r w:rsidRPr="00585F07">
        <w:rPr>
          <w:rFonts w:ascii="Times New Roman" w:hAnsi="Times New Roman" w:cs="Times New Roman"/>
          <w:b/>
        </w:rPr>
        <w:t xml:space="preserve">годовой </w:t>
      </w:r>
      <w:r w:rsidR="005F1BF5" w:rsidRPr="00585F07">
        <w:rPr>
          <w:rFonts w:ascii="Times New Roman" w:hAnsi="Times New Roman" w:cs="Times New Roman"/>
          <w:b/>
        </w:rPr>
        <w:t>арендной платы</w:t>
      </w:r>
      <w:r w:rsidRPr="00585F07">
        <w:rPr>
          <w:rFonts w:ascii="Times New Roman" w:hAnsi="Times New Roman" w:cs="Times New Roman"/>
          <w:b/>
        </w:rPr>
        <w:t xml:space="preserve"> за пользование объектами муниципального нежилого фонда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F1BF5" w:rsidRPr="005F1BF5" w:rsidRDefault="00585F07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 w:rsidR="005F1BF5" w:rsidRPr="005F1BF5">
        <w:rPr>
          <w:rFonts w:ascii="Times New Roman" w:hAnsi="Times New Roman" w:cs="Times New Roman"/>
        </w:rPr>
        <w:t>1. Размер годовой арендной платы за пользование объектами муниципального нежилого фонда рассчитывается по следующей формуле: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Апл = Сс× S×К1×К2×К3×К4×К5×К6×К7×К8× (1+Кндс), где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Апл – арендная плата;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Сс - размер стоимости нового строительства (одного квадратного метра общей площади), предложенный Региональным центром ценообразования Республики Башкортостан открытого акционерного общества «Башкирский инвестиционный дом» с учетом изменения рыночной конъюнктуры и утверждаемый Министерством земельных и имущественных отношений Республики Башкортостан;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S - общая площадь арендуемого объекта муниципального нежилого фонда;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К1 - коэффициент, учитывающий территориально-экономическую зону расположения арендуемого объекта муниципального нежилого</w:t>
      </w:r>
      <w:r w:rsidR="00585F07">
        <w:rPr>
          <w:rFonts w:ascii="Times New Roman" w:hAnsi="Times New Roman" w:cs="Times New Roman"/>
        </w:rPr>
        <w:t xml:space="preserve"> фонда, на всей территории сельского поселения Каранский сельсовет муниципального района Буздякский район Республики Башкортостан принимается равной К1=1,0</w:t>
      </w:r>
      <w:r w:rsidRPr="005F1BF5">
        <w:rPr>
          <w:rFonts w:ascii="Times New Roman" w:hAnsi="Times New Roman" w:cs="Times New Roman"/>
        </w:rPr>
        <w:t xml:space="preserve">; 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К2 - коэффициент разрешенного использования: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 xml:space="preserve">а) К2=3,0 при использовании объектов муниципального нежилого фонда под: 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ломбарды;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игорные заведения;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б) К2=2,0 при использовании объектов муниципального нежилого фонда под: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 xml:space="preserve">биржи; 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 xml:space="preserve">пункты обмена валюты; 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размещение кредитных организаций (филиалов, представительств, дополнительных офисов, банкоматов), подразделений инкассации;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 xml:space="preserve">негосударственные пенсионные фонды; 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осуществление посреднической деятельности, административной деятельности по управлению коммерческими организациями;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рестораны;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бары;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коммерческие дискотеки, ночные клубы;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гостиницы;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выставки;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в) К2=1,5 при использовании объектов муниципального нежилого фонда: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lastRenderedPageBreak/>
        <w:t>организациями, осуществляющими операции с ценными бумагами и валютой;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инвестиционными и аудиторскими организациями;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рекламными агентствами;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г) К2=1,2 при использовании объектов муниципального нежилого фонда: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для хранения товарно-материальных ценностей (под склады, за исключением складских помещений, входящих в единый имущественный комплекс предприятий торговли);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фирмами, занимающимися маркетинговыми исследованиями, консультациями по вопросам коммерческой деятельности и финансам;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сыскными и охранными бюро;</w:t>
      </w:r>
    </w:p>
    <w:p w:rsidR="005F1BF5" w:rsidRPr="005F1BF5" w:rsidRDefault="002F1DA2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терминалами по хранению и раста</w:t>
      </w:r>
      <w:r w:rsidR="005F1BF5" w:rsidRPr="005F1BF5">
        <w:rPr>
          <w:rFonts w:ascii="Times New Roman" w:hAnsi="Times New Roman" w:cs="Times New Roman"/>
        </w:rPr>
        <w:t>моживанию грузов;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информационными агентствами;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экскурсионными и туристическими бюро;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организациями, осуществляющими операции с недвижимостью;</w:t>
      </w:r>
    </w:p>
    <w:p w:rsid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для игровых автоматов без денежного выигрыша;</w:t>
      </w:r>
    </w:p>
    <w:p w:rsidR="002F1DA2" w:rsidRPr="005F1BF5" w:rsidRDefault="002F1DA2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интернет-кафе и компьютерными клубами;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бильярдными клубами;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д) К2=0,7 при использовании объектов муниципального нежилого фонда: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для размещения терминалов по приему платежей;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для обслуживания и ремонта транспортных средств;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для ремонта и обслуживания оргтехники;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кредитными организациями (филиалами, представительствами, дополнительными офисами</w:t>
      </w:r>
      <w:r w:rsidR="002F1DA2">
        <w:rPr>
          <w:rFonts w:ascii="Times New Roman" w:hAnsi="Times New Roman" w:cs="Times New Roman"/>
        </w:rPr>
        <w:t>, банкоматами</w:t>
      </w:r>
      <w:r w:rsidRPr="005F1BF5">
        <w:rPr>
          <w:rFonts w:ascii="Times New Roman" w:hAnsi="Times New Roman" w:cs="Times New Roman"/>
        </w:rPr>
        <w:t>), подразделениями инкассации, расположенными в сельской местности;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для осуществления торговой, производственной деятельности;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под стоматологию, лечебную косметологию;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страховыми компаниями;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ликвидационными комиссиями коммерческих банков;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для прочих видов деятельности, не вошедших в настоящий перечень;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е) К2=0,5 при использовании объектов муниципального нежилого фонда: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территориальными органами федеральных органов исполнительной власти;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некоммерческими организациями (благотворительными фондами, общественными организациями, их объединениями и т.п.);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адвокатами и конторами адвокатов;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частнопрактикующими нотариусами;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юридическими консультациями;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негосударственными образовательными организациями, имеющими лицензию на право ведения образовательной деятельности;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информационно-вычислительными центрами;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для ведения научно-исследовательских и проектных работ;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для производства продуктов питания (при наличии разрешения органов госсанэпиднадзора);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фермерскими хозяйствами;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для ведения работ по строительству, ремонту и эксплуатации жилого и нежилого фонда;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для оказания услуг телеграфной связи, сотовой системы радиотелефонной связи (размещение оборудования);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для организации общественного питания (столовые, кафе, закусочные);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для размещения солярия, сауны, бани, парикмахерской;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предприятиями инвалидов;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фитнес-клубами;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ж) К2=0,3 при использовании объектов муниципального нежилого фонда: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специализированными комиссионными магазинами;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магазинами по реализации овощей и фруктов, сельскохозяйственными товаропроизводителями, основными видами деятельности которых являются производство и продажа своей продукции;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предприятиями почтовой связи;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для реализации периодической печатной продукции;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под гаражи;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 xml:space="preserve">для оказания </w:t>
      </w:r>
      <w:r w:rsidR="002F1DA2" w:rsidRPr="005F1BF5">
        <w:rPr>
          <w:rFonts w:ascii="Times New Roman" w:hAnsi="Times New Roman" w:cs="Times New Roman"/>
        </w:rPr>
        <w:t>фотоуслуги</w:t>
      </w:r>
      <w:r w:rsidRPr="005F1BF5">
        <w:rPr>
          <w:rFonts w:ascii="Times New Roman" w:hAnsi="Times New Roman" w:cs="Times New Roman"/>
        </w:rPr>
        <w:t>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з) К2=0,2 при использовании объектов муниципального нежилого фонда: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спортивными и культурно-просветительными организациями;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религиозными организациями;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художественными салонами;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организациями средств массовой информации и книгоиздания;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магазинами оптики;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для фармацевтической (аптечно-лекарственной) деятельности;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lastRenderedPageBreak/>
        <w:t>для оказания медицинских лечебных услуг;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для бытового обслуживания населения (ремонт обуви, швейных и трикотажных изделий, радиоэлектронной аппаратуры, бытовых машин и приборов, ремонт и изготовление металлоизделий, ремонт мебели, прачечные, химчистки, услуги проката, ритуальные услуги);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для производства продуктов питания первой необходимости;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для производства товаров и услуг для инвалидов;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книжными магазинами государственных предприятий;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для производства и переработки сельскохозяйственной продукции;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для хранения сельскохозяйственной продукции;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под гаражи для хранения сельскохозяйственной техники.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 xml:space="preserve"> и) К2=0 при использовании объектов муниципального нежилого фонда: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школами, детскими домами, домами ребенка (грудника), детскими санаториями, детскими садами и яслями;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организациями (в том числе негосударственными, общественными, благотворительными), проводящими бесплатную социально-педагогическую и досуговую работу с детьми и молодежью по месту жительства;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домами для престарелых, инвалидов и социально не защищенных слоев населения;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обществами и организациями инвалидов, ветеранов, общественных движений, партий, союзов, объединений, профсоюзов, благотворительных фондов;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государственными и муниципальными архивами, библиотеками, музеями;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творческими союзами Республики Башкортостан;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органами службы занятости;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фондами государственного обязательного медицинского страхования;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медицинскими учреждениями, осуществляющими медицинское обслуживание и находящимися на бюджетном и бюджетно-страховом финансировании (больницы, поликлиники, диспансеры, госпитали, станции скорой помощи, станции переливания крови и т.д.);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правоохранительными органами (органами внутренних дел, судами, прокуратурой), военными комиссариатами и сборными пунктами, организациями гражданской обороны;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бюджетными государственными и муниципальными учреждениями;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 xml:space="preserve">бюджетными учреждениями академий наук; 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организациями, осуществляющими капитальный ремонт и реконструкцию зданий и сооружений, которые отнесены к памятникам архитектуры, истории и культуры (на период проведения этих работ в соответствии с утвержденными проектами);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организациями, осуществляющими обслуживание социально не защищенных слоев населения;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 xml:space="preserve">школьно-базовыми столовыми, организациями питания, обслуживающими </w:t>
      </w:r>
      <w:r w:rsidR="00424EF1">
        <w:rPr>
          <w:rFonts w:ascii="Times New Roman" w:hAnsi="Times New Roman" w:cs="Times New Roman"/>
        </w:rPr>
        <w:t>о</w:t>
      </w:r>
      <w:r w:rsidRPr="005F1BF5">
        <w:rPr>
          <w:rFonts w:ascii="Times New Roman" w:hAnsi="Times New Roman" w:cs="Times New Roman"/>
        </w:rPr>
        <w:t>бщеобразовательные учреждения, учреждениями высшего, среднего и начального профессионального образования (на площадь помещения, используемую в целях оказания данных видов услуг);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организациями, осуществляющими розничную торговлю хлебобулочными изделиями (на площадь помещения, используемую в целях реализации данных видов товаров);</w:t>
      </w:r>
    </w:p>
    <w:p w:rsid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арендаторами, ведущими капитальный ремонт или реконструкцию арендованного помещения (на срок проведения ремонта или реконструкции в соответствии с нормативными сроками производства работ согласно утвержденной проектно-сметной документации, но не превышающий срок действия договора аренды);</w:t>
      </w:r>
    </w:p>
    <w:p w:rsidR="00424EF1" w:rsidRDefault="00424EF1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к) К2=0,05 при использовании сложной вещи культурного и спортивного назначения;</w:t>
      </w:r>
    </w:p>
    <w:p w:rsidR="00424EF1" w:rsidRDefault="00424EF1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л) К2=0,01 при использовании объектов муниципального нежилого фонда:</w:t>
      </w:r>
    </w:p>
    <w:p w:rsidR="00424EF1" w:rsidRPr="005F1BF5" w:rsidRDefault="00424EF1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субъектам малого и среднего предпринимательства в части арендынеиспользуемого муниципального имущества, входящнго в перечень свободных площадей и незагруженных мощностей предприятий и организаций государственного и муниципального сектора, предлагаемых для передачи в аренду (лизинг) субъектам малого предпринимательства на момент обращения, в течении первых двух лет (за исключением объектов, закрепленных на праве хозяйственного ведения за муниципальными унитарными предприятиями).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 xml:space="preserve">К3 - коэффициент расположения арендуемого объекта муниципального нежилого фонда в здании (строении): 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К3=1,0 при расположении в надземной части здания (строения);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К3=0,8 при расположении в чердачном помещении (мансарде);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К3=0,7 при расположении в цокольном помещении;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К3=0,5 при расположении в подвальном помещении;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К4 - коэффициент использования мест общего пользования арендуемого объекта муниципального нежилого фонда (коридоры, туалеты, вестибюли и др.):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К4=1,0 при наличии технического паспорта;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К4=1,2 при отсутствии технического паспорта;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lastRenderedPageBreak/>
        <w:t>К5 - коэффициент типа здания (строения) арендуемого объекта: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К5=0,04 - производственное или складское, неотапливаемое;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К5=0,06 - производственное или складское, отапливаемое;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К5=0,08 - прочие типы зданий (строений);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 xml:space="preserve">К5=0,09 - административное;                       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К6 - коэффициент качества строительного материала: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К6=1,5 - кирпичное здание (строение);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К6=1,0 - железобетонное здание (строение);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К6=0,8 - прочее;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К7 - коэффициент инфляции (устанавливается равным 1,0);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К8 - коэффициент износа: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К8 = (100% - % износа)/100%;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Кндс - коэффициент, учитывающий налог на добавленную стоимость (устанавливается равным 18%, или Кндс=0,18).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F1BF5" w:rsidRPr="005F1BF5" w:rsidRDefault="00424EF1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5F1BF5" w:rsidRPr="005F1BF5">
        <w:rPr>
          <w:rFonts w:ascii="Times New Roman" w:hAnsi="Times New Roman" w:cs="Times New Roman"/>
        </w:rPr>
        <w:t>. Расчет годовой арендной платы за пользование муниципальным имуществом и предприятием (имущественным комплексом)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F1BF5" w:rsidRPr="005F1BF5" w:rsidRDefault="00424EF1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="005F1BF5" w:rsidRPr="005F1BF5">
        <w:rPr>
          <w:rFonts w:ascii="Times New Roman" w:hAnsi="Times New Roman" w:cs="Times New Roman"/>
        </w:rPr>
        <w:t>1. Размер годовой арендной платы за пользование муниципальным имуществом и предприятием (имущественным комплексом) рассчитывается по следующей формуле: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 xml:space="preserve">Апл=К1×(Ам+НА+НС+ДФВ×(ОА-НДС))×(1+Ср)×(1+Кндс), где 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Апл - арендная плата;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 xml:space="preserve">К1 - коэффициент, учитывающий территориально-экономическую зону расположения арендуемого объекта муниципального нежилого фонда. 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В случаях, когда коэффициент К1&lt;1, при расчете арендной платы принимается К1=1;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Ам - годовая сумма амортизационных отчислений;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НА - нематериальные активы;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НС - незавершенное строительство;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ДФВ - долгосрочные финансовые вложения;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ОА - оборотные активы;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НДС - налог на добавленную стоимость по приобретенным ценностям;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Ср - ставка рефинансирования, устанавливаемая Центральным банком Российской Федерации в текущий период времени;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Кндс - коэффициент, учитывающий налог на добавленную стоимость.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F1BF5" w:rsidRPr="005F1BF5" w:rsidRDefault="00F66E9B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5F1BF5" w:rsidRPr="005F1BF5">
        <w:rPr>
          <w:rFonts w:ascii="Times New Roman" w:hAnsi="Times New Roman" w:cs="Times New Roman"/>
        </w:rPr>
        <w:t>. Расчет годовой арендной платы за пользование энергетическими объектами, инженерными коммуникациями и сооружениями, находящимися в муниципальной собственности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F1BF5" w:rsidRPr="005F1BF5" w:rsidRDefault="00F66E9B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 w:rsidR="005F1BF5" w:rsidRPr="005F1BF5">
        <w:rPr>
          <w:rFonts w:ascii="Times New Roman" w:hAnsi="Times New Roman" w:cs="Times New Roman"/>
        </w:rPr>
        <w:t xml:space="preserve">1. При передаче в аренду электрических и магистральных тепловых сетей, объектов связи, газоснабжения и </w:t>
      </w:r>
      <w:r w:rsidRPr="005F1BF5">
        <w:rPr>
          <w:rFonts w:ascii="Times New Roman" w:hAnsi="Times New Roman" w:cs="Times New Roman"/>
        </w:rPr>
        <w:t>других инженерных коммуникаций,</w:t>
      </w:r>
      <w:r w:rsidR="005F1BF5" w:rsidRPr="005F1BF5">
        <w:rPr>
          <w:rFonts w:ascii="Times New Roman" w:hAnsi="Times New Roman" w:cs="Times New Roman"/>
        </w:rPr>
        <w:t xml:space="preserve"> и сооружений, размер годовой арендной платы рассчитывается по следующей формуле: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 xml:space="preserve">Апл= Ам×П×(1+Кндс), где 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Апл - арендная плата;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Ам - годовая сумма амортизационных отчислений;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П – процент отчисления (устанавливается равным 1%, или П=0,01);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Кндс - коэффициент, учитывающий налог на добавленную стоимость.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F1BF5" w:rsidRPr="005F1BF5" w:rsidRDefault="00F66E9B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5F1BF5" w:rsidRPr="005F1BF5">
        <w:rPr>
          <w:rFonts w:ascii="Times New Roman" w:hAnsi="Times New Roman" w:cs="Times New Roman"/>
        </w:rPr>
        <w:t>. Расчет почасовой арендной платы за пользование объектами муниципального нежилого фонда для проведения выставок, концертов, ярмарок, презентаций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F1BF5" w:rsidRPr="005F1BF5" w:rsidRDefault="00F66E9B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="005F1BF5" w:rsidRPr="005F1BF5">
        <w:rPr>
          <w:rFonts w:ascii="Times New Roman" w:hAnsi="Times New Roman" w:cs="Times New Roman"/>
        </w:rPr>
        <w:t>1. Размер почасовой арендной платы за пользование объектами муниципального нежилого фонда для проведения выставок, концертов, ярмарок, презентаций и других единовременных мероприятий рассчитывается по следующей формуле: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Апл = Сс / (365 × 24) × S× КЧ × Ккп × (1+Кндс), где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Апл - арендная плата;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lastRenderedPageBreak/>
        <w:t xml:space="preserve">Сс - размер стоимости нового строительства (одного квадратного метра общей площади), предложенный Региональным центром ценообразования Республики Башкортостан </w:t>
      </w:r>
      <w:r w:rsidR="00F66E9B" w:rsidRPr="005F1BF5">
        <w:rPr>
          <w:rFonts w:ascii="Times New Roman" w:hAnsi="Times New Roman" w:cs="Times New Roman"/>
        </w:rPr>
        <w:t>открытого акционерного</w:t>
      </w:r>
      <w:r w:rsidRPr="005F1BF5">
        <w:rPr>
          <w:rFonts w:ascii="Times New Roman" w:hAnsi="Times New Roman" w:cs="Times New Roman"/>
        </w:rPr>
        <w:t xml:space="preserve"> общества «Башкирский инвестиционный дом» с учетом изменения рыночной конъюнктуры и утверждаемый Министерством земельных </w:t>
      </w:r>
      <w:r w:rsidR="00F66E9B" w:rsidRPr="005F1BF5">
        <w:rPr>
          <w:rFonts w:ascii="Times New Roman" w:hAnsi="Times New Roman" w:cs="Times New Roman"/>
        </w:rPr>
        <w:t>и имущественных</w:t>
      </w:r>
      <w:r w:rsidRPr="005F1BF5">
        <w:rPr>
          <w:rFonts w:ascii="Times New Roman" w:hAnsi="Times New Roman" w:cs="Times New Roman"/>
        </w:rPr>
        <w:t xml:space="preserve"> отношений Республики Башкортостан;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365 - количество дней в году;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24 - количество часов в сутках;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S - общая площадь арендуемого объекта муниципального нежилого фонда;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КЧ - количество часов аренды;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Ккп - коэффициент категории пользователя: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а) Ккп=0 при использовании объектов муниципального нежилого фонда: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бюджетными государственными и муниципальными учреждениями;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обществами и организациями инвалидов, ветеранов, общественных движений, партий, союзов, объединений, профсоюзов, благотворительных фондов;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б) Ккп=0,5 при использовании объектов муниципального нежилого фонда: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территориальными органами федеральных органов исполнительной власти;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некоммерческими организациями (благотворительными фондами, общественными организациями, их объединениями и т.п.);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F1BF5">
        <w:rPr>
          <w:rFonts w:ascii="Times New Roman" w:hAnsi="Times New Roman" w:cs="Times New Roman"/>
        </w:rPr>
        <w:t>в) Ккп=1,0 при использовании объектов муниципального нежилого фонда прочими видами категорий пользователей, не вошедшими в настоящий перечень.</w:t>
      </w: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F1BF5" w:rsidRPr="005F1BF5" w:rsidRDefault="005F1BF5" w:rsidP="00F66E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sectPr w:rsidR="005F1BF5" w:rsidRPr="005F1BF5" w:rsidSect="00BA06C7">
      <w:headerReference w:type="even" r:id="rId8"/>
      <w:pgSz w:w="11906" w:h="16838" w:code="9"/>
      <w:pgMar w:top="567" w:right="567" w:bottom="36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7503" w:rsidRDefault="00FF7503">
      <w:pPr>
        <w:spacing w:after="0" w:line="240" w:lineRule="auto"/>
      </w:pPr>
      <w:r>
        <w:separator/>
      </w:r>
    </w:p>
  </w:endnote>
  <w:endnote w:type="continuationSeparator" w:id="0">
    <w:p w:rsidR="00FF7503" w:rsidRDefault="00FF75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7503" w:rsidRDefault="00FF7503">
      <w:pPr>
        <w:spacing w:after="0" w:line="240" w:lineRule="auto"/>
      </w:pPr>
      <w:r>
        <w:separator/>
      </w:r>
    </w:p>
  </w:footnote>
  <w:footnote w:type="continuationSeparator" w:id="0">
    <w:p w:rsidR="00FF7503" w:rsidRDefault="00FF75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12F1" w:rsidRDefault="0001497B" w:rsidP="00DA358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C12F1" w:rsidRDefault="00FF750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0173B6"/>
    <w:multiLevelType w:val="hybridMultilevel"/>
    <w:tmpl w:val="ADA63A06"/>
    <w:lvl w:ilvl="0" w:tplc="FDE872D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E44"/>
    <w:rsid w:val="0001497B"/>
    <w:rsid w:val="00075E60"/>
    <w:rsid w:val="002F1DA2"/>
    <w:rsid w:val="0032134F"/>
    <w:rsid w:val="003C32EA"/>
    <w:rsid w:val="00424EF1"/>
    <w:rsid w:val="005521D3"/>
    <w:rsid w:val="00585F07"/>
    <w:rsid w:val="005F1BF5"/>
    <w:rsid w:val="00936DDC"/>
    <w:rsid w:val="00AF347D"/>
    <w:rsid w:val="00D311EA"/>
    <w:rsid w:val="00D71E44"/>
    <w:rsid w:val="00EB1330"/>
    <w:rsid w:val="00F66E9B"/>
    <w:rsid w:val="00FF7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0577D9-B960-4467-B7CC-E563F4F3D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C32E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3C32E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5">
    <w:name w:val="page number"/>
    <w:basedOn w:val="a0"/>
    <w:rsid w:val="003C32EA"/>
  </w:style>
  <w:style w:type="paragraph" w:styleId="a6">
    <w:name w:val="Balloon Text"/>
    <w:basedOn w:val="a"/>
    <w:link w:val="a7"/>
    <w:uiPriority w:val="99"/>
    <w:semiHidden/>
    <w:unhideWhenUsed/>
    <w:rsid w:val="00F66E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66E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6</Pages>
  <Words>2545</Words>
  <Characters>14507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2020-07-27T10:12:00Z</cp:lastPrinted>
  <dcterms:created xsi:type="dcterms:W3CDTF">2020-07-16T04:38:00Z</dcterms:created>
  <dcterms:modified xsi:type="dcterms:W3CDTF">2020-07-27T10:24:00Z</dcterms:modified>
</cp:coreProperties>
</file>