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A86" w:rsidRDefault="00527A86" w:rsidP="00527A86">
      <w:pPr>
        <w:spacing w:after="0" w:line="240" w:lineRule="auto"/>
        <w:ind w:firstLine="709"/>
        <w:jc w:val="both"/>
        <w:rPr>
          <w:rFonts w:ascii="Times New Roman" w:eastAsia="Times New Roman" w:hAnsi="Times New Roman" w:cs="Times New Roman"/>
          <w:b/>
          <w:sz w:val="24"/>
          <w:szCs w:val="24"/>
          <w:lang w:eastAsia="ru-RU"/>
        </w:rPr>
      </w:pPr>
    </w:p>
    <w:tbl>
      <w:tblPr>
        <w:tblpPr w:leftFromText="180" w:rightFromText="180" w:vertAnchor="text" w:horzAnchor="margin" w:tblpY="291"/>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527A86" w:rsidRPr="00527A86" w:rsidTr="00FE07FD">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527A86" w:rsidRPr="00527A86" w:rsidRDefault="00527A86" w:rsidP="00527A86">
            <w:pPr>
              <w:spacing w:after="0" w:line="240" w:lineRule="auto"/>
              <w:jc w:val="center"/>
              <w:rPr>
                <w:rFonts w:ascii="Calibri" w:eastAsia="Calibri" w:hAnsi="Calibri" w:cs="Times New Roman"/>
                <w:b/>
                <w:bCs/>
                <w:snapToGrid w:val="0"/>
                <w:sz w:val="28"/>
                <w:szCs w:val="28"/>
              </w:rPr>
            </w:pPr>
            <w:proofErr w:type="gramStart"/>
            <w:r w:rsidRPr="00527A86">
              <w:rPr>
                <w:rFonts w:ascii="Calibri" w:eastAsia="Calibri" w:hAnsi="Calibri" w:cs="Times New Roman"/>
                <w:b/>
                <w:bCs/>
                <w:snapToGrid w:val="0"/>
                <w:sz w:val="28"/>
                <w:szCs w:val="28"/>
              </w:rPr>
              <w:t>Баш</w:t>
            </w:r>
            <w:r w:rsidRPr="00527A86">
              <w:rPr>
                <w:rFonts w:ascii="Calibri" w:eastAsia="Calibri" w:hAnsi="Lucida Sans Unicode" w:cs="Times New Roman"/>
                <w:b/>
                <w:bCs/>
                <w:snapToGrid w:val="0"/>
                <w:sz w:val="28"/>
                <w:szCs w:val="28"/>
                <w:lang w:val="be-BY"/>
              </w:rPr>
              <w:t>ҡ</w:t>
            </w:r>
            <w:proofErr w:type="spellStart"/>
            <w:r w:rsidRPr="00527A86">
              <w:rPr>
                <w:rFonts w:ascii="Calibri" w:eastAsia="Calibri" w:hAnsi="Calibri" w:cs="Times New Roman"/>
                <w:b/>
                <w:bCs/>
                <w:snapToGrid w:val="0"/>
                <w:sz w:val="28"/>
                <w:szCs w:val="28"/>
              </w:rPr>
              <w:t>ортостан</w:t>
            </w:r>
            <w:proofErr w:type="spellEnd"/>
            <w:r w:rsidRPr="00527A86">
              <w:rPr>
                <w:rFonts w:ascii="Calibri" w:eastAsia="Calibri" w:hAnsi="Calibri" w:cs="Times New Roman"/>
                <w:b/>
                <w:bCs/>
                <w:snapToGrid w:val="0"/>
                <w:sz w:val="28"/>
                <w:szCs w:val="28"/>
              </w:rPr>
              <w:t xml:space="preserve">  Республика</w:t>
            </w:r>
            <w:proofErr w:type="gramEnd"/>
            <w:r w:rsidRPr="00527A86">
              <w:rPr>
                <w:rFonts w:ascii="Calibri" w:eastAsia="Calibri" w:hAnsi="Calibri" w:cs="Times New Roman"/>
                <w:b/>
                <w:bCs/>
                <w:snapToGrid w:val="0"/>
                <w:sz w:val="28"/>
                <w:szCs w:val="28"/>
                <w:lang w:val="en-US"/>
              </w:rPr>
              <w:t>h</w:t>
            </w:r>
            <w:r w:rsidRPr="00527A86">
              <w:rPr>
                <w:rFonts w:ascii="Calibri" w:eastAsia="Calibri" w:hAnsi="Calibri" w:cs="Times New Roman"/>
                <w:b/>
                <w:bCs/>
                <w:snapToGrid w:val="0"/>
                <w:sz w:val="28"/>
                <w:szCs w:val="28"/>
              </w:rPr>
              <w:t>ы</w:t>
            </w:r>
          </w:p>
          <w:p w:rsidR="00527A86" w:rsidRPr="00527A86" w:rsidRDefault="00527A86" w:rsidP="00527A86">
            <w:pPr>
              <w:spacing w:after="0" w:line="240" w:lineRule="auto"/>
              <w:jc w:val="center"/>
              <w:rPr>
                <w:rFonts w:ascii="Calibri" w:eastAsia="Calibri" w:hAnsi="Calibri" w:cs="Times New Roman"/>
                <w:b/>
                <w:bCs/>
                <w:snapToGrid w:val="0"/>
                <w:sz w:val="28"/>
                <w:szCs w:val="28"/>
              </w:rPr>
            </w:pPr>
            <w:r w:rsidRPr="00527A86">
              <w:rPr>
                <w:rFonts w:ascii="Calibri" w:eastAsia="Calibri" w:hAnsi="Calibri" w:cs="Times New Roman"/>
                <w:b/>
                <w:bCs/>
                <w:snapToGrid w:val="0"/>
                <w:sz w:val="28"/>
                <w:szCs w:val="28"/>
              </w:rPr>
              <w:t>Б</w:t>
            </w:r>
            <w:r w:rsidRPr="00527A86">
              <w:rPr>
                <w:rFonts w:ascii="Calibri" w:eastAsia="Calibri" w:hAnsi="Calibri" w:cs="Times New Roman"/>
                <w:b/>
                <w:bCs/>
                <w:snapToGrid w:val="0"/>
                <w:sz w:val="28"/>
                <w:szCs w:val="28"/>
                <w:lang w:val="be-BY"/>
              </w:rPr>
              <w:t>ү</w:t>
            </w:r>
            <w:proofErr w:type="spellStart"/>
            <w:r w:rsidRPr="00527A86">
              <w:rPr>
                <w:rFonts w:ascii="Calibri" w:eastAsia="Calibri" w:hAnsi="Calibri" w:cs="Times New Roman"/>
                <w:b/>
                <w:bCs/>
                <w:snapToGrid w:val="0"/>
                <w:sz w:val="28"/>
                <w:szCs w:val="28"/>
              </w:rPr>
              <w:t>зд</w:t>
            </w:r>
            <w:r w:rsidRPr="00527A86">
              <w:rPr>
                <w:rFonts w:ascii="Calibri" w:eastAsia="Calibri" w:hAnsi="Calibri" w:cs="Times New Roman"/>
                <w:b/>
                <w:bCs/>
                <w:sz w:val="28"/>
                <w:szCs w:val="28"/>
              </w:rPr>
              <w:t>ə</w:t>
            </w:r>
            <w:r w:rsidRPr="00527A86">
              <w:rPr>
                <w:rFonts w:ascii="Calibri" w:eastAsia="Calibri" w:hAnsi="Calibri" w:cs="Times New Roman"/>
                <w:b/>
                <w:bCs/>
                <w:snapToGrid w:val="0"/>
                <w:sz w:val="28"/>
                <w:szCs w:val="28"/>
              </w:rPr>
              <w:t>к</w:t>
            </w:r>
            <w:proofErr w:type="spellEnd"/>
            <w:r w:rsidRPr="00527A86">
              <w:rPr>
                <w:rFonts w:ascii="Calibri" w:eastAsia="Calibri" w:hAnsi="Calibri" w:cs="Times New Roman"/>
                <w:b/>
                <w:bCs/>
                <w:snapToGrid w:val="0"/>
                <w:sz w:val="28"/>
                <w:szCs w:val="28"/>
              </w:rPr>
              <w:t xml:space="preserve"> районы</w:t>
            </w:r>
          </w:p>
          <w:p w:rsidR="00527A86" w:rsidRPr="00527A86" w:rsidRDefault="00527A86" w:rsidP="00527A86">
            <w:pPr>
              <w:spacing w:after="0" w:line="240" w:lineRule="auto"/>
              <w:jc w:val="center"/>
              <w:rPr>
                <w:rFonts w:ascii="Calibri" w:eastAsia="Calibri" w:hAnsi="Calibri" w:cs="Times New Roman"/>
                <w:b/>
                <w:bCs/>
                <w:snapToGrid w:val="0"/>
                <w:sz w:val="28"/>
                <w:szCs w:val="28"/>
              </w:rPr>
            </w:pPr>
            <w:proofErr w:type="spellStart"/>
            <w:r w:rsidRPr="00527A86">
              <w:rPr>
                <w:rFonts w:ascii="Calibri" w:eastAsia="Calibri" w:hAnsi="Calibri" w:cs="Times New Roman"/>
                <w:b/>
                <w:bCs/>
                <w:snapToGrid w:val="0"/>
                <w:sz w:val="28"/>
                <w:szCs w:val="28"/>
              </w:rPr>
              <w:t>муниципаль</w:t>
            </w:r>
            <w:proofErr w:type="spellEnd"/>
            <w:r w:rsidRPr="00527A86">
              <w:rPr>
                <w:rFonts w:ascii="Calibri" w:eastAsia="Calibri" w:hAnsi="Calibri" w:cs="Times New Roman"/>
                <w:b/>
                <w:bCs/>
                <w:snapToGrid w:val="0"/>
                <w:sz w:val="28"/>
                <w:szCs w:val="28"/>
              </w:rPr>
              <w:t xml:space="preserve"> </w:t>
            </w:r>
            <w:proofErr w:type="spellStart"/>
            <w:r w:rsidRPr="00527A86">
              <w:rPr>
                <w:rFonts w:ascii="Calibri" w:eastAsia="Calibri" w:hAnsi="Calibri" w:cs="Times New Roman"/>
                <w:b/>
                <w:bCs/>
                <w:snapToGrid w:val="0"/>
                <w:sz w:val="28"/>
                <w:szCs w:val="28"/>
              </w:rPr>
              <w:t>районының</w:t>
            </w:r>
            <w:proofErr w:type="spellEnd"/>
          </w:p>
          <w:p w:rsidR="00527A86" w:rsidRPr="00527A86" w:rsidRDefault="00527A86" w:rsidP="00527A86">
            <w:pPr>
              <w:spacing w:after="0" w:line="240" w:lineRule="auto"/>
              <w:jc w:val="center"/>
              <w:rPr>
                <w:rFonts w:ascii="Calibri" w:eastAsia="Calibri" w:hAnsi="Calibri" w:cs="Times New Roman"/>
                <w:b/>
                <w:bCs/>
                <w:snapToGrid w:val="0"/>
                <w:sz w:val="28"/>
                <w:szCs w:val="28"/>
              </w:rPr>
            </w:pPr>
            <w:proofErr w:type="spellStart"/>
            <w:r w:rsidRPr="00527A86">
              <w:rPr>
                <w:rFonts w:ascii="Calibri" w:eastAsia="Calibri" w:hAnsi="Calibri" w:cs="Times New Roman"/>
                <w:b/>
                <w:bCs/>
                <w:snapToGrid w:val="0"/>
                <w:sz w:val="28"/>
                <w:szCs w:val="28"/>
              </w:rPr>
              <w:t>Каран</w:t>
            </w:r>
            <w:proofErr w:type="spellEnd"/>
            <w:r w:rsidRPr="00527A86">
              <w:rPr>
                <w:rFonts w:ascii="Calibri" w:eastAsia="Calibri" w:hAnsi="Calibri" w:cs="Times New Roman"/>
                <w:b/>
                <w:bCs/>
                <w:snapToGrid w:val="0"/>
                <w:sz w:val="28"/>
                <w:szCs w:val="28"/>
              </w:rPr>
              <w:t xml:space="preserve"> </w:t>
            </w:r>
            <w:proofErr w:type="spellStart"/>
            <w:r w:rsidRPr="00527A86">
              <w:rPr>
                <w:rFonts w:ascii="Calibri" w:eastAsia="Calibri" w:hAnsi="Calibri" w:cs="Times New Roman"/>
                <w:b/>
                <w:bCs/>
                <w:snapToGrid w:val="0"/>
                <w:sz w:val="28"/>
                <w:szCs w:val="28"/>
              </w:rPr>
              <w:t>ауыл</w:t>
            </w:r>
            <w:proofErr w:type="spellEnd"/>
            <w:r w:rsidRPr="00527A86">
              <w:rPr>
                <w:rFonts w:ascii="Calibri" w:eastAsia="Calibri" w:hAnsi="Calibri" w:cs="Times New Roman"/>
                <w:b/>
                <w:bCs/>
                <w:snapToGrid w:val="0"/>
                <w:sz w:val="28"/>
                <w:szCs w:val="28"/>
              </w:rPr>
              <w:t xml:space="preserve"> Советы </w:t>
            </w:r>
            <w:proofErr w:type="spellStart"/>
            <w:r w:rsidRPr="00527A86">
              <w:rPr>
                <w:rFonts w:ascii="Calibri" w:eastAsia="Calibri" w:hAnsi="Calibri" w:cs="Times New Roman"/>
                <w:b/>
                <w:bCs/>
                <w:snapToGrid w:val="0"/>
                <w:sz w:val="28"/>
                <w:szCs w:val="28"/>
              </w:rPr>
              <w:t>ауыл</w:t>
            </w:r>
            <w:proofErr w:type="spellEnd"/>
          </w:p>
          <w:p w:rsidR="00527A86" w:rsidRPr="00527A86" w:rsidRDefault="00527A86" w:rsidP="00527A86">
            <w:pPr>
              <w:spacing w:after="0" w:line="240" w:lineRule="auto"/>
              <w:jc w:val="center"/>
              <w:rPr>
                <w:rFonts w:ascii="Calibri" w:eastAsia="Calibri" w:hAnsi="Calibri" w:cs="Times New Roman"/>
                <w:b/>
                <w:bCs/>
                <w:snapToGrid w:val="0"/>
                <w:sz w:val="28"/>
                <w:szCs w:val="28"/>
              </w:rPr>
            </w:pPr>
            <w:proofErr w:type="spellStart"/>
            <w:r w:rsidRPr="00527A86">
              <w:rPr>
                <w:rFonts w:ascii="Calibri" w:eastAsia="Calibri" w:hAnsi="Calibri" w:cs="Times New Roman"/>
                <w:b/>
                <w:bCs/>
                <w:snapToGrid w:val="0"/>
                <w:sz w:val="28"/>
                <w:szCs w:val="28"/>
              </w:rPr>
              <w:t>биләмәһе</w:t>
            </w:r>
            <w:proofErr w:type="spellEnd"/>
            <w:r w:rsidRPr="00527A86">
              <w:rPr>
                <w:rFonts w:ascii="Calibri" w:eastAsia="Calibri" w:hAnsi="Calibri" w:cs="Times New Roman"/>
                <w:b/>
                <w:bCs/>
                <w:snapToGrid w:val="0"/>
                <w:sz w:val="28"/>
                <w:szCs w:val="28"/>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527A86" w:rsidRPr="00527A86" w:rsidRDefault="00527A86" w:rsidP="00527A86">
            <w:pPr>
              <w:snapToGrid w:val="0"/>
              <w:spacing w:after="0" w:line="240" w:lineRule="auto"/>
              <w:jc w:val="center"/>
              <w:rPr>
                <w:rFonts w:ascii="Calibri" w:eastAsia="Times New Roman" w:hAnsi="Calibri" w:cs="Times New Roman"/>
                <w:b/>
                <w:sz w:val="28"/>
                <w:szCs w:val="28"/>
              </w:rPr>
            </w:pPr>
            <w:r w:rsidRPr="00527A86">
              <w:rPr>
                <w:rFonts w:ascii="Calibri" w:eastAsia="Times New Roman" w:hAnsi="Calibri" w:cs="Times New Roman"/>
                <w:b/>
                <w:noProof/>
                <w:sz w:val="28"/>
                <w:szCs w:val="28"/>
                <w:lang w:eastAsia="ru-RU"/>
              </w:rPr>
              <w:drawing>
                <wp:inline distT="0" distB="0" distL="0" distR="0">
                  <wp:extent cx="847725" cy="10287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527A86" w:rsidRPr="00527A86" w:rsidRDefault="00527A86" w:rsidP="00527A86">
            <w:pPr>
              <w:spacing w:after="0" w:line="240" w:lineRule="auto"/>
              <w:jc w:val="center"/>
              <w:rPr>
                <w:rFonts w:ascii="Calibri" w:eastAsia="Times New Roman" w:hAnsi="Calibri" w:cs="Times New Roman"/>
                <w:b/>
                <w:sz w:val="28"/>
                <w:szCs w:val="28"/>
              </w:rPr>
            </w:pPr>
            <w:r w:rsidRPr="00527A86">
              <w:rPr>
                <w:rFonts w:ascii="Calibri" w:eastAsia="Times New Roman" w:hAnsi="Calibri" w:cs="Times New Roman"/>
                <w:b/>
                <w:sz w:val="28"/>
                <w:szCs w:val="28"/>
              </w:rPr>
              <w:t xml:space="preserve">  Республика Башкортостан</w:t>
            </w:r>
          </w:p>
          <w:p w:rsidR="00527A86" w:rsidRPr="00527A86" w:rsidRDefault="00527A86" w:rsidP="00527A86">
            <w:pPr>
              <w:spacing w:after="0" w:line="240" w:lineRule="auto"/>
              <w:jc w:val="center"/>
              <w:rPr>
                <w:rFonts w:ascii="Calibri" w:eastAsia="Times New Roman" w:hAnsi="Calibri" w:cs="Times New Roman"/>
                <w:b/>
                <w:sz w:val="28"/>
                <w:szCs w:val="28"/>
              </w:rPr>
            </w:pPr>
            <w:r w:rsidRPr="00527A86">
              <w:rPr>
                <w:rFonts w:ascii="Calibri" w:eastAsia="Times New Roman" w:hAnsi="Calibri" w:cs="Times New Roman"/>
                <w:b/>
                <w:sz w:val="28"/>
                <w:szCs w:val="28"/>
              </w:rPr>
              <w:t>Совет Сельского поселения</w:t>
            </w:r>
          </w:p>
          <w:p w:rsidR="00527A86" w:rsidRPr="00527A86" w:rsidRDefault="00527A86" w:rsidP="00527A86">
            <w:pPr>
              <w:spacing w:after="0" w:line="240" w:lineRule="auto"/>
              <w:jc w:val="center"/>
              <w:rPr>
                <w:rFonts w:ascii="Calibri" w:eastAsia="Times New Roman" w:hAnsi="Calibri" w:cs="Times New Roman"/>
                <w:b/>
                <w:sz w:val="28"/>
                <w:szCs w:val="28"/>
              </w:rPr>
            </w:pPr>
            <w:r w:rsidRPr="00527A86">
              <w:rPr>
                <w:rFonts w:ascii="Calibri" w:eastAsia="Times New Roman" w:hAnsi="Calibri" w:cs="Times New Roman"/>
                <w:b/>
                <w:sz w:val="28"/>
                <w:szCs w:val="28"/>
              </w:rPr>
              <w:t>Каранский сельсовет</w:t>
            </w:r>
          </w:p>
          <w:p w:rsidR="00527A86" w:rsidRPr="00527A86" w:rsidRDefault="00527A86" w:rsidP="00527A86">
            <w:pPr>
              <w:spacing w:after="0" w:line="240" w:lineRule="auto"/>
              <w:jc w:val="center"/>
              <w:rPr>
                <w:rFonts w:ascii="Calibri" w:eastAsia="Times New Roman" w:hAnsi="Calibri" w:cs="Times New Roman"/>
                <w:b/>
                <w:sz w:val="28"/>
                <w:szCs w:val="28"/>
              </w:rPr>
            </w:pPr>
            <w:r w:rsidRPr="00527A86">
              <w:rPr>
                <w:rFonts w:ascii="Calibri" w:eastAsia="Times New Roman" w:hAnsi="Calibri" w:cs="Times New Roman"/>
                <w:b/>
                <w:sz w:val="28"/>
                <w:szCs w:val="28"/>
              </w:rPr>
              <w:t>муниципального района</w:t>
            </w:r>
          </w:p>
          <w:p w:rsidR="00527A86" w:rsidRPr="00527A86" w:rsidRDefault="00527A86" w:rsidP="00527A86">
            <w:pPr>
              <w:spacing w:after="0" w:line="240" w:lineRule="auto"/>
              <w:jc w:val="center"/>
              <w:rPr>
                <w:rFonts w:ascii="Calibri" w:eastAsia="Times New Roman" w:hAnsi="Calibri" w:cs="Times New Roman"/>
                <w:b/>
                <w:sz w:val="28"/>
                <w:szCs w:val="28"/>
                <w:lang w:val="be-BY"/>
              </w:rPr>
            </w:pPr>
            <w:proofErr w:type="spellStart"/>
            <w:r w:rsidRPr="00527A86">
              <w:rPr>
                <w:rFonts w:ascii="Calibri" w:eastAsia="Times New Roman" w:hAnsi="Calibri" w:cs="Times New Roman"/>
                <w:b/>
                <w:sz w:val="28"/>
                <w:szCs w:val="28"/>
              </w:rPr>
              <w:t>Буздякский</w:t>
            </w:r>
            <w:proofErr w:type="spellEnd"/>
            <w:r w:rsidRPr="00527A86">
              <w:rPr>
                <w:rFonts w:ascii="Calibri" w:eastAsia="Times New Roman" w:hAnsi="Calibri" w:cs="Times New Roman"/>
                <w:b/>
                <w:sz w:val="28"/>
                <w:szCs w:val="28"/>
              </w:rPr>
              <w:t xml:space="preserve"> район</w:t>
            </w:r>
          </w:p>
          <w:p w:rsidR="00527A86" w:rsidRPr="00527A86" w:rsidRDefault="00527A86" w:rsidP="00527A86">
            <w:pPr>
              <w:spacing w:after="0" w:line="240" w:lineRule="auto"/>
              <w:jc w:val="center"/>
              <w:rPr>
                <w:rFonts w:ascii="Calibri" w:eastAsia="Times New Roman" w:hAnsi="Calibri" w:cs="Times New Roman"/>
                <w:b/>
                <w:bCs/>
                <w:sz w:val="28"/>
                <w:szCs w:val="28"/>
              </w:rPr>
            </w:pPr>
          </w:p>
        </w:tc>
      </w:tr>
    </w:tbl>
    <w:p w:rsidR="00527A86" w:rsidRPr="00527A86" w:rsidRDefault="00527A86" w:rsidP="00527A86">
      <w:pPr>
        <w:spacing w:after="0" w:line="240" w:lineRule="auto"/>
        <w:ind w:firstLine="709"/>
        <w:jc w:val="both"/>
        <w:rPr>
          <w:rFonts w:ascii="Times New Roman" w:eastAsia="Times New Roman" w:hAnsi="Times New Roman" w:cs="Times New Roman"/>
          <w:b/>
          <w:sz w:val="24"/>
          <w:szCs w:val="24"/>
          <w:lang w:eastAsia="ru-RU"/>
        </w:rPr>
      </w:pPr>
    </w:p>
    <w:p w:rsidR="00E114F0" w:rsidRPr="00527A86" w:rsidRDefault="00E114F0" w:rsidP="00527A86">
      <w:pPr>
        <w:spacing w:after="0" w:line="240" w:lineRule="auto"/>
        <w:ind w:firstLine="709"/>
        <w:jc w:val="both"/>
        <w:rPr>
          <w:rFonts w:ascii="Times New Roman" w:eastAsia="Times New Roman" w:hAnsi="Times New Roman" w:cs="Times New Roman"/>
          <w:b/>
          <w:sz w:val="24"/>
          <w:szCs w:val="24"/>
          <w:lang w:eastAsia="ru-RU"/>
        </w:rPr>
      </w:pPr>
    </w:p>
    <w:p w:rsidR="00E114F0" w:rsidRPr="00527A86" w:rsidRDefault="00E114F0" w:rsidP="00527A86">
      <w:pPr>
        <w:spacing w:after="0" w:line="240" w:lineRule="auto"/>
        <w:ind w:firstLine="709"/>
        <w:jc w:val="center"/>
        <w:rPr>
          <w:rFonts w:ascii="Times New Roman" w:eastAsia="Calibri" w:hAnsi="Times New Roman" w:cs="Times New Roman"/>
          <w:b/>
          <w:color w:val="333333"/>
          <w:sz w:val="24"/>
          <w:szCs w:val="24"/>
          <w:shd w:val="clear" w:color="auto" w:fill="FFFFFF"/>
        </w:rPr>
      </w:pPr>
      <w:r w:rsidRPr="00527A86">
        <w:rPr>
          <w:rFonts w:ascii="Times New Roman" w:eastAsia="Calibri" w:hAnsi="Times New Roman" w:cs="Times New Roman"/>
          <w:b/>
          <w:color w:val="333333"/>
          <w:sz w:val="24"/>
          <w:szCs w:val="24"/>
          <w:shd w:val="clear" w:color="auto" w:fill="FFFFFF"/>
        </w:rPr>
        <w:t xml:space="preserve">РЕШЕНИЕ </w:t>
      </w:r>
    </w:p>
    <w:p w:rsidR="00E114F0" w:rsidRDefault="00E114F0" w:rsidP="00527A86">
      <w:pPr>
        <w:spacing w:after="0" w:line="240" w:lineRule="auto"/>
        <w:ind w:firstLine="709"/>
        <w:jc w:val="center"/>
        <w:rPr>
          <w:rFonts w:ascii="Times New Roman" w:eastAsia="Calibri" w:hAnsi="Times New Roman" w:cs="Times New Roman"/>
          <w:b/>
          <w:color w:val="000000"/>
          <w:sz w:val="24"/>
          <w:szCs w:val="24"/>
          <w:shd w:val="clear" w:color="auto" w:fill="FFFFFF"/>
        </w:rPr>
      </w:pPr>
      <w:r w:rsidRPr="00527A86">
        <w:rPr>
          <w:rFonts w:ascii="Times New Roman" w:eastAsia="Calibri" w:hAnsi="Times New Roman" w:cs="Times New Roman"/>
          <w:b/>
          <w:color w:val="000000"/>
          <w:sz w:val="24"/>
          <w:szCs w:val="24"/>
          <w:shd w:val="clear" w:color="auto" w:fill="FFFFFF"/>
        </w:rPr>
        <w:t xml:space="preserve">О внесении изменений в Положение о бюджетном процессе в сельском поселении </w:t>
      </w:r>
      <w:r w:rsidR="00527A86" w:rsidRPr="00527A86">
        <w:rPr>
          <w:rFonts w:ascii="Times New Roman" w:eastAsia="Calibri" w:hAnsi="Times New Roman" w:cs="Times New Roman"/>
          <w:b/>
          <w:color w:val="000000"/>
          <w:sz w:val="24"/>
          <w:szCs w:val="24"/>
          <w:shd w:val="clear" w:color="auto" w:fill="FFFFFF"/>
        </w:rPr>
        <w:t>Каранский сельсовет</w:t>
      </w:r>
      <w:r w:rsidRPr="00527A86">
        <w:rPr>
          <w:rFonts w:ascii="Times New Roman" w:eastAsia="Calibri" w:hAnsi="Times New Roman" w:cs="Times New Roman"/>
          <w:b/>
          <w:color w:val="000000"/>
          <w:sz w:val="24"/>
          <w:szCs w:val="24"/>
          <w:shd w:val="clear" w:color="auto" w:fill="FFFFFF"/>
        </w:rPr>
        <w:t xml:space="preserve">, утвержденное Решением Совета сельского </w:t>
      </w:r>
      <w:r w:rsidR="00982433" w:rsidRPr="00527A86">
        <w:rPr>
          <w:rFonts w:ascii="Times New Roman" w:eastAsia="Calibri" w:hAnsi="Times New Roman" w:cs="Times New Roman"/>
          <w:b/>
          <w:color w:val="000000"/>
          <w:sz w:val="24"/>
          <w:szCs w:val="24"/>
          <w:shd w:val="clear" w:color="auto" w:fill="FFFFFF"/>
        </w:rPr>
        <w:t>поселения Каранский сельсовет</w:t>
      </w:r>
      <w:r w:rsidRPr="00527A86">
        <w:rPr>
          <w:rFonts w:ascii="Times New Roman" w:eastAsia="Calibri" w:hAnsi="Times New Roman" w:cs="Times New Roman"/>
          <w:b/>
          <w:color w:val="000000"/>
          <w:sz w:val="24"/>
          <w:szCs w:val="24"/>
          <w:shd w:val="clear" w:color="auto" w:fill="FFFFFF"/>
        </w:rPr>
        <w:t xml:space="preserve"> от 25.12.2013 г. № 147</w:t>
      </w:r>
    </w:p>
    <w:p w:rsidR="00527A86" w:rsidRPr="00527A86" w:rsidRDefault="00527A86" w:rsidP="00527A86">
      <w:pPr>
        <w:spacing w:after="0" w:line="240" w:lineRule="auto"/>
        <w:ind w:firstLine="709"/>
        <w:jc w:val="center"/>
        <w:rPr>
          <w:rFonts w:ascii="Times New Roman" w:eastAsia="Calibri" w:hAnsi="Times New Roman" w:cs="Times New Roman"/>
          <w:b/>
          <w:color w:val="000000"/>
          <w:sz w:val="24"/>
          <w:szCs w:val="24"/>
          <w:shd w:val="clear" w:color="auto" w:fill="FFFFFF"/>
        </w:rPr>
      </w:pPr>
    </w:p>
    <w:p w:rsidR="00E114F0" w:rsidRPr="00527A86" w:rsidRDefault="00E114F0" w:rsidP="00527A86">
      <w:pPr>
        <w:spacing w:after="0" w:line="240" w:lineRule="auto"/>
        <w:ind w:firstLine="709"/>
        <w:jc w:val="both"/>
        <w:textAlignment w:val="top"/>
        <w:rPr>
          <w:rFonts w:ascii="Times New Roman" w:eastAsia="Calibri" w:hAnsi="Times New Roman" w:cs="Times New Roman"/>
          <w:sz w:val="24"/>
          <w:szCs w:val="24"/>
          <w:lang w:eastAsia="ru-RU"/>
        </w:rPr>
      </w:pPr>
      <w:r w:rsidRPr="00527A86">
        <w:rPr>
          <w:rFonts w:ascii="Times New Roman" w:eastAsia="Calibri" w:hAnsi="Times New Roman" w:cs="Times New Roman"/>
          <w:sz w:val="24"/>
          <w:szCs w:val="24"/>
          <w:lang w:eastAsia="ru-RU"/>
        </w:rPr>
        <w:t xml:space="preserve">В соответствии с Федеральным законом от 06.10.2003 N 131-ФЗ "Об общих принципах организации местного самоуправления в Российской Федерации", Бюджетным кодексом Российской Федерации, Уставом сельского поселения Каранский сельсовет, в целях приведения муниципальных правовых актов в соответствие с действующим законодательством Российской Федерации, законодательством Республики Башкортостан, Совет сельского поселения Каранский сельсовет муниципального района </w:t>
      </w:r>
      <w:proofErr w:type="spellStart"/>
      <w:r w:rsidRPr="00527A86">
        <w:rPr>
          <w:rFonts w:ascii="Times New Roman" w:eastAsia="Calibri" w:hAnsi="Times New Roman" w:cs="Times New Roman"/>
          <w:sz w:val="24"/>
          <w:szCs w:val="24"/>
          <w:lang w:eastAsia="ru-RU"/>
        </w:rPr>
        <w:t>Буздякский</w:t>
      </w:r>
      <w:proofErr w:type="spellEnd"/>
      <w:r w:rsidRPr="00527A86">
        <w:rPr>
          <w:rFonts w:ascii="Times New Roman" w:eastAsia="Calibri" w:hAnsi="Times New Roman" w:cs="Times New Roman"/>
          <w:sz w:val="24"/>
          <w:szCs w:val="24"/>
          <w:lang w:eastAsia="ru-RU"/>
        </w:rPr>
        <w:t xml:space="preserve"> район Республики Башкортостан РЕШИЛ: </w:t>
      </w:r>
    </w:p>
    <w:p w:rsidR="00E114F0" w:rsidRPr="00527A86" w:rsidRDefault="00E114F0" w:rsidP="00527A86">
      <w:pPr>
        <w:numPr>
          <w:ilvl w:val="0"/>
          <w:numId w:val="2"/>
        </w:numPr>
        <w:spacing w:after="0" w:line="240" w:lineRule="auto"/>
        <w:ind w:left="0" w:firstLine="709"/>
        <w:contextualSpacing/>
        <w:jc w:val="both"/>
        <w:textAlignment w:val="top"/>
        <w:rPr>
          <w:rFonts w:ascii="Times New Roman" w:eastAsia="Calibri" w:hAnsi="Times New Roman" w:cs="Times New Roman"/>
          <w:sz w:val="24"/>
          <w:szCs w:val="24"/>
          <w:lang w:eastAsia="ru-RU"/>
        </w:rPr>
      </w:pPr>
      <w:r w:rsidRPr="00527A86">
        <w:rPr>
          <w:rFonts w:ascii="Times New Roman" w:eastAsia="Calibri" w:hAnsi="Times New Roman" w:cs="Times New Roman"/>
          <w:sz w:val="24"/>
          <w:szCs w:val="24"/>
          <w:lang w:eastAsia="ru-RU"/>
        </w:rPr>
        <w:t xml:space="preserve">Внести в </w:t>
      </w:r>
      <w:r w:rsidRPr="00527A86">
        <w:rPr>
          <w:rFonts w:ascii="Times New Roman" w:eastAsia="Calibri" w:hAnsi="Times New Roman" w:cs="Times New Roman"/>
          <w:color w:val="000000"/>
          <w:sz w:val="24"/>
          <w:szCs w:val="24"/>
          <w:shd w:val="clear" w:color="auto" w:fill="FFFFFF"/>
        </w:rPr>
        <w:t xml:space="preserve">Положение о бюджетном процессе в сельском поселении </w:t>
      </w:r>
      <w:r w:rsidR="00982433" w:rsidRPr="00527A86">
        <w:rPr>
          <w:rFonts w:ascii="Times New Roman" w:eastAsia="Calibri" w:hAnsi="Times New Roman" w:cs="Times New Roman"/>
          <w:color w:val="000000"/>
          <w:sz w:val="24"/>
          <w:szCs w:val="24"/>
          <w:shd w:val="clear" w:color="auto" w:fill="FFFFFF"/>
        </w:rPr>
        <w:t>Каранский сельсовет</w:t>
      </w:r>
      <w:r w:rsidRPr="00527A86">
        <w:rPr>
          <w:rFonts w:ascii="Times New Roman" w:eastAsia="Calibri" w:hAnsi="Times New Roman" w:cs="Times New Roman"/>
          <w:color w:val="000000"/>
          <w:sz w:val="24"/>
          <w:szCs w:val="24"/>
          <w:shd w:val="clear" w:color="auto" w:fill="FFFFFF"/>
        </w:rPr>
        <w:t xml:space="preserve">, утвержденное Решением Совета сельского поселения </w:t>
      </w:r>
      <w:r w:rsidR="00982433" w:rsidRPr="00527A86">
        <w:rPr>
          <w:rFonts w:ascii="Times New Roman" w:eastAsia="Calibri" w:hAnsi="Times New Roman" w:cs="Times New Roman"/>
          <w:color w:val="000000"/>
          <w:sz w:val="24"/>
          <w:szCs w:val="24"/>
          <w:shd w:val="clear" w:color="auto" w:fill="FFFFFF"/>
        </w:rPr>
        <w:t>Каранский сельсовет</w:t>
      </w:r>
      <w:r w:rsidRPr="00527A86">
        <w:rPr>
          <w:rFonts w:ascii="Times New Roman" w:eastAsia="Calibri" w:hAnsi="Times New Roman" w:cs="Times New Roman"/>
          <w:color w:val="000000"/>
          <w:sz w:val="24"/>
          <w:szCs w:val="24"/>
          <w:shd w:val="clear" w:color="auto" w:fill="FFFFFF"/>
        </w:rPr>
        <w:t xml:space="preserve"> от 20.12.2013 г. № 119</w:t>
      </w:r>
      <w:r w:rsidRPr="00527A86">
        <w:rPr>
          <w:rFonts w:ascii="Times New Roman" w:eastAsia="Calibri" w:hAnsi="Times New Roman" w:cs="Times New Roman"/>
          <w:sz w:val="24"/>
          <w:szCs w:val="24"/>
          <w:lang w:eastAsia="ru-RU"/>
        </w:rPr>
        <w:t xml:space="preserve"> (далее – Положение) следующие изменения:</w:t>
      </w:r>
    </w:p>
    <w:p w:rsidR="00E114F0" w:rsidRPr="00527A86" w:rsidRDefault="00E114F0" w:rsidP="00527A86">
      <w:pPr>
        <w:spacing w:after="0" w:line="240" w:lineRule="auto"/>
        <w:ind w:firstLine="709"/>
        <w:contextualSpacing/>
        <w:jc w:val="both"/>
        <w:textAlignment w:val="top"/>
        <w:rPr>
          <w:rFonts w:ascii="Times New Roman" w:eastAsia="Calibri" w:hAnsi="Times New Roman" w:cs="Times New Roman"/>
          <w:sz w:val="24"/>
          <w:szCs w:val="24"/>
          <w:lang w:eastAsia="ru-RU"/>
        </w:rPr>
      </w:pPr>
    </w:p>
    <w:p w:rsidR="00E114F0" w:rsidRPr="00527A86" w:rsidRDefault="00E114F0" w:rsidP="00527A86">
      <w:pPr>
        <w:spacing w:after="0" w:line="240" w:lineRule="auto"/>
        <w:ind w:firstLine="709"/>
        <w:jc w:val="both"/>
        <w:rPr>
          <w:rFonts w:ascii="Times New Roman" w:eastAsia="Calibri" w:hAnsi="Times New Roman" w:cs="Times New Roman"/>
          <w:sz w:val="24"/>
          <w:szCs w:val="24"/>
          <w:lang w:eastAsia="ru-RU"/>
        </w:rPr>
      </w:pPr>
      <w:r w:rsidRPr="00527A86">
        <w:rPr>
          <w:rFonts w:ascii="Times New Roman" w:eastAsia="Calibri" w:hAnsi="Times New Roman" w:cs="Times New Roman"/>
          <w:sz w:val="24"/>
          <w:szCs w:val="24"/>
          <w:lang w:eastAsia="ru-RU"/>
        </w:rPr>
        <w:t xml:space="preserve">1.1.Часть 2 статьи 11 Положения изложить в новой редакции: </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sz w:val="24"/>
          <w:szCs w:val="24"/>
          <w:lang w:eastAsia="ru-RU"/>
        </w:rPr>
        <w:t xml:space="preserve">«2. </w:t>
      </w:r>
      <w:r w:rsidRPr="00527A86">
        <w:rPr>
          <w:rFonts w:ascii="Times New Roman" w:eastAsia="Calibri" w:hAnsi="Times New Roman" w:cs="Times New Roman"/>
          <w:color w:val="000000"/>
          <w:sz w:val="24"/>
          <w:szCs w:val="24"/>
          <w:shd w:val="clear" w:color="auto" w:fill="FFFFFF"/>
        </w:rPr>
        <w:t xml:space="preserve">Муниципальные контракты заключаются в соответствии с планом-графиком закупок товаров, работ, услуг для обеспечения муниципальных нужд, сформированным и утвержденным в установленном законодательством Российской Федерации о контрактной системе в сфере закупок, работ, услуг для обеспечения государственных и муниципальных нужд порядке, и оплачиваются в пределах лимитов бюджетных обязательств, </w:t>
      </w:r>
      <w:r w:rsidR="00982433" w:rsidRPr="00527A86">
        <w:rPr>
          <w:rFonts w:ascii="Times New Roman" w:eastAsia="Calibri" w:hAnsi="Times New Roman" w:cs="Times New Roman"/>
          <w:color w:val="000000"/>
          <w:sz w:val="24"/>
          <w:szCs w:val="24"/>
          <w:shd w:val="clear" w:color="auto" w:fill="FFFFFF"/>
        </w:rPr>
        <w:t>кроме случаев,</w:t>
      </w:r>
      <w:r w:rsidRPr="00527A86">
        <w:rPr>
          <w:rFonts w:ascii="Times New Roman" w:eastAsia="Calibri" w:hAnsi="Times New Roman" w:cs="Times New Roman"/>
          <w:color w:val="000000"/>
          <w:sz w:val="24"/>
          <w:szCs w:val="24"/>
          <w:shd w:val="clear" w:color="auto" w:fill="FFFFFF"/>
        </w:rPr>
        <w:t xml:space="preserve"> установленных пунктом 3 настоящей статьи.</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p>
    <w:p w:rsidR="00E114F0" w:rsidRPr="00527A86" w:rsidRDefault="00E114F0" w:rsidP="00527A86">
      <w:pPr>
        <w:spacing w:after="0" w:line="240" w:lineRule="auto"/>
        <w:ind w:firstLine="709"/>
        <w:jc w:val="both"/>
        <w:rPr>
          <w:rFonts w:ascii="Times New Roman" w:eastAsia="Calibri" w:hAnsi="Times New Roman" w:cs="Times New Roman"/>
          <w:sz w:val="24"/>
          <w:szCs w:val="24"/>
          <w:lang w:eastAsia="ru-RU"/>
        </w:rPr>
      </w:pPr>
      <w:r w:rsidRPr="00527A86">
        <w:rPr>
          <w:rFonts w:ascii="Times New Roman" w:eastAsia="Calibri" w:hAnsi="Times New Roman" w:cs="Times New Roman"/>
          <w:sz w:val="24"/>
          <w:szCs w:val="24"/>
          <w:lang w:eastAsia="ru-RU"/>
        </w:rPr>
        <w:t xml:space="preserve">1.2. Часть 3 статьи 11 Положения изложить в новой редакции: </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sz w:val="24"/>
          <w:szCs w:val="24"/>
          <w:lang w:eastAsia="ru-RU"/>
        </w:rPr>
        <w:t xml:space="preserve">«3. </w:t>
      </w:r>
      <w:r w:rsidRPr="00527A86">
        <w:rPr>
          <w:rFonts w:ascii="Times New Roman" w:eastAsia="Calibri" w:hAnsi="Times New Roman" w:cs="Times New Roman"/>
          <w:color w:val="000000"/>
          <w:sz w:val="24"/>
          <w:szCs w:val="24"/>
          <w:shd w:val="clear" w:color="auto" w:fill="FFFFFF"/>
        </w:rPr>
        <w:t>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муниципальными правовыми актами администрации сельского поселения Каранский  сельсовет, в пределах средств и на сроки, которые установлены указанными актами, а также в соответствии с иными решениями администрации сельского поселения Каранский  сельсовет, принимаемыми в </w:t>
      </w:r>
      <w:hyperlink r:id="rId6" w:anchor="dst100013" w:history="1">
        <w:r w:rsidRPr="00527A86">
          <w:rPr>
            <w:rFonts w:ascii="Times New Roman" w:eastAsia="Calibri" w:hAnsi="Times New Roman" w:cs="Times New Roman"/>
            <w:color w:val="000000"/>
            <w:sz w:val="24"/>
            <w:szCs w:val="24"/>
            <w:shd w:val="clear" w:color="auto" w:fill="FFFFFF"/>
          </w:rPr>
          <w:t>порядке</w:t>
        </w:r>
      </w:hyperlink>
      <w:r w:rsidRPr="00527A86">
        <w:rPr>
          <w:rFonts w:ascii="Times New Roman" w:eastAsia="Calibri" w:hAnsi="Times New Roman" w:cs="Times New Roman"/>
          <w:color w:val="000000"/>
          <w:sz w:val="24"/>
          <w:szCs w:val="24"/>
          <w:shd w:val="clear" w:color="auto" w:fill="FFFFFF"/>
        </w:rPr>
        <w:t>, определяемом соответственно администрацией сельского поселения Каранский  сельсовет.</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 xml:space="preserve">Муниципальные заказчики вправе заключать муниципальные </w:t>
      </w:r>
      <w:proofErr w:type="spellStart"/>
      <w:r w:rsidRPr="00527A86">
        <w:rPr>
          <w:rFonts w:ascii="Times New Roman" w:eastAsia="Calibri" w:hAnsi="Times New Roman" w:cs="Times New Roman"/>
          <w:color w:val="000000"/>
          <w:sz w:val="24"/>
          <w:szCs w:val="24"/>
        </w:rPr>
        <w:t>энергосервисные</w:t>
      </w:r>
      <w:proofErr w:type="spellEnd"/>
      <w:r w:rsidRPr="00527A86">
        <w:rPr>
          <w:rFonts w:ascii="Times New Roman" w:eastAsia="Calibri" w:hAnsi="Times New Roman" w:cs="Times New Roman"/>
          <w:color w:val="000000"/>
          <w:sz w:val="24"/>
          <w:szCs w:val="24"/>
        </w:rPr>
        <w:t xml:space="preserve">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Муниципальные заказчики вправе заключать муниципальные контракты в период отзыва лимитов бюджетных обязательств в целях их приведения в соответствие с решением о бюджете в размере, не превышающем объема принимаемых бюджетных обязательств, поставленных на учет в порядке, установленном финансовым органом.</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 xml:space="preserve">1.3. Статью 14 дополнить пунктом 3.1. следующего содержания: </w:t>
      </w:r>
    </w:p>
    <w:p w:rsidR="00E114F0" w:rsidRPr="00527A86" w:rsidRDefault="00E114F0" w:rsidP="00527A86">
      <w:pPr>
        <w:spacing w:after="0" w:line="240" w:lineRule="auto"/>
        <w:ind w:firstLine="709"/>
        <w:jc w:val="both"/>
        <w:rPr>
          <w:rFonts w:ascii="Times New Roman" w:eastAsia="Calibri" w:hAnsi="Times New Roman" w:cs="Times New Roman"/>
          <w:color w:val="000000"/>
          <w:spacing w:val="2"/>
          <w:sz w:val="24"/>
          <w:szCs w:val="24"/>
          <w:shd w:val="clear" w:color="auto" w:fill="FFFFFF"/>
        </w:rPr>
      </w:pPr>
      <w:r w:rsidRPr="00527A86">
        <w:rPr>
          <w:rFonts w:ascii="Times New Roman" w:eastAsia="Calibri" w:hAnsi="Times New Roman" w:cs="Times New Roman"/>
          <w:color w:val="000000"/>
          <w:sz w:val="24"/>
          <w:szCs w:val="24"/>
          <w:shd w:val="clear" w:color="auto" w:fill="FFFFFF"/>
        </w:rPr>
        <w:t xml:space="preserve">«3.1. </w:t>
      </w:r>
      <w:r w:rsidRPr="00527A86">
        <w:rPr>
          <w:rFonts w:ascii="Times New Roman" w:eastAsia="Calibri" w:hAnsi="Times New Roman" w:cs="Times New Roman"/>
          <w:color w:val="000000"/>
          <w:spacing w:val="2"/>
          <w:sz w:val="24"/>
          <w:szCs w:val="24"/>
          <w:shd w:val="clear" w:color="auto" w:fill="FFFFFF"/>
        </w:rPr>
        <w:t>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муниципальными правовыми актами, возврату в соответствующий бюджет».</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 xml:space="preserve">1.4. Статью 14 дополнить пунктом 4.1. следующего содержания: </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«4.1. При предоставлении субсидий, предусмотренных настоящей статьей, юридическим лицам, указанным в </w:t>
      </w:r>
      <w:hyperlink r:id="rId7" w:anchor="dst3921" w:history="1">
        <w:r w:rsidRPr="00527A86">
          <w:rPr>
            <w:rFonts w:ascii="Times New Roman" w:eastAsia="Calibri" w:hAnsi="Times New Roman" w:cs="Times New Roman"/>
            <w:color w:val="000000"/>
            <w:sz w:val="24"/>
            <w:szCs w:val="24"/>
            <w:shd w:val="clear" w:color="auto" w:fill="FFFFFF"/>
          </w:rPr>
          <w:t>пункте 1</w:t>
        </w:r>
      </w:hyperlink>
      <w:r w:rsidRPr="00527A86">
        <w:rPr>
          <w:rFonts w:ascii="Times New Roman" w:eastAsia="Calibri" w:hAnsi="Times New Roman" w:cs="Times New Roman"/>
          <w:color w:val="000000"/>
          <w:sz w:val="24"/>
          <w:szCs w:val="24"/>
          <w:shd w:val="clear" w:color="auto" w:fill="FFFFFF"/>
        </w:rPr>
        <w:t>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и (или) в нормативные правовые акты, муниципальные правовые акты, регулирующие их предоставление,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E114F0" w:rsidRPr="00527A86" w:rsidRDefault="00E114F0" w:rsidP="00527A86">
      <w:pPr>
        <w:spacing w:after="0" w:line="240" w:lineRule="auto"/>
        <w:ind w:firstLine="709"/>
        <w:jc w:val="both"/>
        <w:rPr>
          <w:rFonts w:ascii="Times New Roman" w:eastAsia="Calibri" w:hAnsi="Times New Roman" w:cs="Times New Roman"/>
          <w:color w:val="000000"/>
          <w:spacing w:val="2"/>
          <w:sz w:val="24"/>
          <w:szCs w:val="24"/>
          <w:shd w:val="clear" w:color="auto" w:fill="FFFFFF"/>
        </w:rPr>
      </w:pPr>
    </w:p>
    <w:p w:rsidR="00E114F0" w:rsidRPr="00527A86" w:rsidRDefault="00E114F0" w:rsidP="00527A86">
      <w:pPr>
        <w:spacing w:after="0" w:line="240" w:lineRule="auto"/>
        <w:ind w:firstLine="709"/>
        <w:jc w:val="both"/>
        <w:rPr>
          <w:rFonts w:ascii="Times New Roman" w:eastAsia="Calibri" w:hAnsi="Times New Roman" w:cs="Times New Roman"/>
          <w:color w:val="000000"/>
          <w:spacing w:val="2"/>
          <w:sz w:val="24"/>
          <w:szCs w:val="24"/>
          <w:shd w:val="clear" w:color="auto" w:fill="FFFFFF"/>
        </w:rPr>
      </w:pPr>
      <w:r w:rsidRPr="00527A86">
        <w:rPr>
          <w:rFonts w:ascii="Times New Roman" w:eastAsia="Calibri" w:hAnsi="Times New Roman" w:cs="Times New Roman"/>
          <w:color w:val="000000"/>
          <w:sz w:val="24"/>
          <w:szCs w:val="24"/>
          <w:shd w:val="clear" w:color="auto" w:fill="FFFFFF"/>
        </w:rPr>
        <w:t xml:space="preserve">1.5. Положение дополнить статьей 15.1. следующего содержания: </w:t>
      </w:r>
    </w:p>
    <w:p w:rsidR="00E114F0" w:rsidRPr="00527A86" w:rsidRDefault="00E114F0" w:rsidP="00527A86">
      <w:pPr>
        <w:spacing w:after="0" w:line="240" w:lineRule="auto"/>
        <w:ind w:firstLine="709"/>
        <w:jc w:val="both"/>
        <w:rPr>
          <w:rFonts w:ascii="Times New Roman" w:eastAsia="Calibri" w:hAnsi="Times New Roman" w:cs="Times New Roman"/>
          <w:color w:val="000000"/>
          <w:spacing w:val="2"/>
          <w:sz w:val="24"/>
          <w:szCs w:val="24"/>
          <w:shd w:val="clear" w:color="auto" w:fill="FFFFFF"/>
        </w:rPr>
      </w:pPr>
      <w:r w:rsidRPr="00527A86">
        <w:rPr>
          <w:rFonts w:ascii="Times New Roman" w:eastAsia="Calibri" w:hAnsi="Times New Roman" w:cs="Times New Roman"/>
          <w:color w:val="000000"/>
          <w:sz w:val="24"/>
          <w:szCs w:val="24"/>
          <w:shd w:val="clear" w:color="auto" w:fill="FFFFFF"/>
        </w:rPr>
        <w:t>«15.1. Порядок принятия решений о предоставлении бюджетных ассигнований на осуществление за счет субсидий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из местного бюджета»</w:t>
      </w:r>
    </w:p>
    <w:p w:rsidR="00E114F0" w:rsidRPr="00527A86" w:rsidRDefault="00E114F0" w:rsidP="00527A86">
      <w:pPr>
        <w:spacing w:after="0" w:line="240" w:lineRule="auto"/>
        <w:ind w:firstLine="709"/>
        <w:jc w:val="both"/>
        <w:rPr>
          <w:rFonts w:ascii="Times New Roman" w:eastAsia="Calibri" w:hAnsi="Times New Roman" w:cs="Times New Roman"/>
          <w:b/>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1. В местном бюджете муниципальным унитарным предприятиям могут предусматриваться субсидии на осуществление указанными предприятиями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с последующим увеличением стоимости основных средств, находящихся на праве хозяйственного ведения у этих предприятий, а также уставного фонда указанных предприятий, основанных на праве хозяйственного ведения, в соответствии с решениями, указанными в </w:t>
      </w:r>
      <w:hyperlink r:id="rId8" w:anchor="dst3922" w:history="1">
        <w:r w:rsidRPr="00527A86">
          <w:rPr>
            <w:rFonts w:ascii="Times New Roman" w:eastAsia="Calibri" w:hAnsi="Times New Roman" w:cs="Times New Roman"/>
            <w:color w:val="000000"/>
            <w:sz w:val="24"/>
            <w:szCs w:val="24"/>
            <w:shd w:val="clear" w:color="auto" w:fill="FFFFFF"/>
          </w:rPr>
          <w:t>пунктах 2</w:t>
        </w:r>
      </w:hyperlink>
      <w:r w:rsidRPr="00527A86">
        <w:rPr>
          <w:rFonts w:ascii="Times New Roman" w:eastAsia="Calibri" w:hAnsi="Times New Roman" w:cs="Times New Roman"/>
          <w:color w:val="000000"/>
          <w:sz w:val="24"/>
          <w:szCs w:val="24"/>
          <w:shd w:val="clear" w:color="auto" w:fill="FFFFFF"/>
        </w:rPr>
        <w:t> и </w:t>
      </w:r>
      <w:hyperlink r:id="rId9" w:anchor="dst103436" w:history="1">
        <w:r w:rsidRPr="00527A86">
          <w:rPr>
            <w:rFonts w:ascii="Times New Roman" w:eastAsia="Calibri" w:hAnsi="Times New Roman" w:cs="Times New Roman"/>
            <w:color w:val="000000"/>
            <w:sz w:val="24"/>
            <w:szCs w:val="24"/>
            <w:shd w:val="clear" w:color="auto" w:fill="FFFFFF"/>
          </w:rPr>
          <w:t>3</w:t>
        </w:r>
      </w:hyperlink>
      <w:r w:rsidRPr="00527A86">
        <w:rPr>
          <w:rFonts w:ascii="Times New Roman" w:eastAsia="Calibri" w:hAnsi="Times New Roman" w:cs="Times New Roman"/>
          <w:color w:val="000000"/>
          <w:sz w:val="24"/>
          <w:szCs w:val="24"/>
          <w:shd w:val="clear" w:color="auto" w:fill="FFFFFF"/>
        </w:rPr>
        <w:t> настоящей статьи.</w:t>
      </w:r>
    </w:p>
    <w:p w:rsidR="00E114F0" w:rsidRPr="00527A86" w:rsidRDefault="00E114F0" w:rsidP="00527A86">
      <w:pPr>
        <w:spacing w:after="0" w:line="240" w:lineRule="auto"/>
        <w:ind w:firstLine="709"/>
        <w:jc w:val="both"/>
        <w:rPr>
          <w:rFonts w:ascii="Times New Roman" w:eastAsia="Calibri" w:hAnsi="Times New Roman" w:cs="Times New Roman"/>
          <w:b/>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2. Принятие решений о предоставлении бюджетных ассигнований на осуществление за счет предусмотренных настоящей статьей субсидий из местных бюджетов капитальных вложений в объекты муниципальной собственности и предоставление указанных субсидий осуществляются в </w:t>
      </w:r>
      <w:r w:rsidRPr="00527A86">
        <w:rPr>
          <w:rFonts w:ascii="Times New Roman" w:eastAsia="Calibri" w:hAnsi="Times New Roman" w:cs="Times New Roman"/>
          <w:color w:val="000000"/>
          <w:sz w:val="24"/>
          <w:szCs w:val="24"/>
        </w:rPr>
        <w:t>порядке,</w:t>
      </w:r>
      <w:r w:rsidRPr="00527A86">
        <w:rPr>
          <w:rFonts w:ascii="Times New Roman" w:eastAsia="Calibri" w:hAnsi="Times New Roman" w:cs="Times New Roman"/>
          <w:color w:val="000000"/>
          <w:sz w:val="24"/>
          <w:szCs w:val="24"/>
          <w:shd w:val="clear" w:color="auto" w:fill="FFFFFF"/>
        </w:rPr>
        <w:t xml:space="preserve"> установленном местной администрацией муниципального образования.</w:t>
      </w:r>
    </w:p>
    <w:p w:rsidR="00E114F0" w:rsidRPr="00527A86" w:rsidRDefault="00E114F0" w:rsidP="00527A86">
      <w:pPr>
        <w:spacing w:after="0" w:line="240" w:lineRule="auto"/>
        <w:ind w:firstLine="709"/>
        <w:jc w:val="both"/>
        <w:rPr>
          <w:rFonts w:ascii="Times New Roman" w:eastAsia="Calibri" w:hAnsi="Times New Roman" w:cs="Times New Roman"/>
          <w:b/>
          <w:color w:val="000000"/>
          <w:sz w:val="24"/>
          <w:szCs w:val="24"/>
          <w:shd w:val="clear" w:color="auto" w:fill="FFFFFF"/>
        </w:rPr>
      </w:pPr>
      <w:r w:rsidRPr="00527A86">
        <w:rPr>
          <w:rFonts w:ascii="Times New Roman" w:eastAsia="Calibri" w:hAnsi="Times New Roman" w:cs="Times New Roman"/>
          <w:color w:val="000000"/>
          <w:sz w:val="24"/>
          <w:szCs w:val="24"/>
        </w:rPr>
        <w:t>2.1. В случае, если подготовка обоснования инвестиций для объекта капитального строительства в соответствии с законодательством Российской Федерации является обязательной, решения о предоставлении субсидий на осуществление капитальных вложений в такие объекты капитального строительства муниципальной собственности принимаются, в том числе на основании подготовленного в установленном законодательством Российской Федерации порядке обоснования инвестиций и результатов его технологического и ценового аудита, а также утвержденного задания на проектирование.</w:t>
      </w:r>
      <w:bookmarkStart w:id="0" w:name="dst4698"/>
      <w:bookmarkEnd w:id="0"/>
    </w:p>
    <w:p w:rsidR="00E114F0" w:rsidRPr="00527A86" w:rsidRDefault="00982433" w:rsidP="00527A86">
      <w:pPr>
        <w:spacing w:after="0" w:line="240" w:lineRule="auto"/>
        <w:ind w:firstLine="709"/>
        <w:jc w:val="both"/>
        <w:rPr>
          <w:rFonts w:ascii="Times New Roman" w:eastAsia="Calibri" w:hAnsi="Times New Roman" w:cs="Times New Roman"/>
          <w:b/>
          <w:color w:val="000000"/>
          <w:sz w:val="24"/>
          <w:szCs w:val="24"/>
          <w:shd w:val="clear" w:color="auto" w:fill="FFFFFF"/>
        </w:rPr>
      </w:pPr>
      <w:hyperlink r:id="rId10" w:anchor="dst100010" w:history="1">
        <w:r w:rsidR="00E114F0" w:rsidRPr="00527A86">
          <w:rPr>
            <w:rFonts w:ascii="Times New Roman" w:eastAsia="Calibri" w:hAnsi="Times New Roman" w:cs="Times New Roman"/>
            <w:color w:val="000000"/>
            <w:sz w:val="24"/>
            <w:szCs w:val="24"/>
            <w:u w:val="single"/>
          </w:rPr>
          <w:t>Порядок</w:t>
        </w:r>
      </w:hyperlink>
      <w:r w:rsidR="00E114F0" w:rsidRPr="00527A86">
        <w:rPr>
          <w:rFonts w:ascii="Times New Roman" w:eastAsia="Calibri" w:hAnsi="Times New Roman" w:cs="Times New Roman"/>
          <w:color w:val="000000"/>
          <w:sz w:val="24"/>
          <w:szCs w:val="24"/>
        </w:rPr>
        <w:t xml:space="preserve"> принятия решений о предоставлении субсидий на подготовку обоснования инвестиций и проведение его технологического и ценового аудита </w:t>
      </w:r>
      <w:r w:rsidR="00527A86" w:rsidRPr="00527A86">
        <w:rPr>
          <w:rFonts w:ascii="Times New Roman" w:eastAsia="Calibri" w:hAnsi="Times New Roman" w:cs="Times New Roman"/>
          <w:color w:val="000000"/>
          <w:sz w:val="24"/>
          <w:szCs w:val="24"/>
        </w:rPr>
        <w:t>из местного</w:t>
      </w:r>
      <w:r w:rsidR="00E114F0" w:rsidRPr="00527A86">
        <w:rPr>
          <w:rFonts w:ascii="Times New Roman" w:eastAsia="Calibri" w:hAnsi="Times New Roman" w:cs="Times New Roman"/>
          <w:color w:val="000000"/>
          <w:sz w:val="24"/>
          <w:szCs w:val="24"/>
        </w:rPr>
        <w:t xml:space="preserve"> бюджета и порядок предоставления указанных субсидий, включая требования к соглашениям о предоставлении субсидий, срокам и условиям их предоставления, устанавливаются местной администрацией муниципального образования</w:t>
      </w:r>
      <w:bookmarkStart w:id="1" w:name="dst4699"/>
      <w:bookmarkEnd w:id="1"/>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 xml:space="preserve">3. Предоставление субсидии осуществляется в соответствии с соглашением о предоставлении субсидии, заключаемым между получателем бюджетных средств, предоставляющим субсидию, и муниципальным унитарным предприятием (далее в настоящей </w:t>
      </w:r>
      <w:r w:rsidRPr="00527A86">
        <w:rPr>
          <w:rFonts w:ascii="Times New Roman" w:eastAsia="Calibri" w:hAnsi="Times New Roman" w:cs="Times New Roman"/>
          <w:color w:val="000000"/>
          <w:sz w:val="24"/>
          <w:szCs w:val="24"/>
        </w:rPr>
        <w:lastRenderedPageBreak/>
        <w:t>статье - соглашение о предоставлении субсидии), на срок действия утвержденных лимитов бюджетных обязательств.</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2" w:name="dst103440"/>
      <w:bookmarkEnd w:id="2"/>
      <w:r w:rsidRPr="00527A86">
        <w:rPr>
          <w:rFonts w:ascii="Times New Roman" w:eastAsia="Calibri" w:hAnsi="Times New Roman" w:cs="Times New Roman"/>
          <w:color w:val="000000"/>
          <w:sz w:val="24"/>
          <w:szCs w:val="24"/>
        </w:rPr>
        <w:t>4. Соглашение о предоставлении субсидии может быть заключено в отношении нескольких объектов капитального строительства муниципальной собственности и (или) объектов недвижимого имущества, приобретаемых в муниципальную собственность, и должно содержать в том числе:</w:t>
      </w:r>
      <w:bookmarkStart w:id="3" w:name="dst103441"/>
      <w:bookmarkEnd w:id="3"/>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r:id="rId11" w:anchor="dst3922" w:history="1">
        <w:r w:rsidRPr="00527A86">
          <w:rPr>
            <w:rFonts w:ascii="Times New Roman" w:eastAsia="Calibri" w:hAnsi="Times New Roman" w:cs="Times New Roman"/>
            <w:color w:val="000000"/>
            <w:sz w:val="24"/>
            <w:szCs w:val="24"/>
            <w:u w:val="single"/>
          </w:rPr>
          <w:t>пунктах 2</w:t>
        </w:r>
      </w:hyperlink>
      <w:r w:rsidRPr="00527A86">
        <w:rPr>
          <w:rFonts w:ascii="Times New Roman" w:eastAsia="Calibri" w:hAnsi="Times New Roman" w:cs="Times New Roman"/>
          <w:color w:val="000000"/>
          <w:sz w:val="24"/>
          <w:szCs w:val="24"/>
        </w:rPr>
        <w:t> и </w:t>
      </w:r>
      <w:hyperlink r:id="rId12" w:anchor="dst103436" w:history="1">
        <w:r w:rsidRPr="00527A86">
          <w:rPr>
            <w:rFonts w:ascii="Times New Roman" w:eastAsia="Calibri" w:hAnsi="Times New Roman" w:cs="Times New Roman"/>
            <w:color w:val="000000"/>
            <w:sz w:val="24"/>
            <w:szCs w:val="24"/>
            <w:u w:val="single"/>
          </w:rPr>
          <w:t>3</w:t>
        </w:r>
      </w:hyperlink>
      <w:r w:rsidRPr="00527A86">
        <w:rPr>
          <w:rFonts w:ascii="Times New Roman" w:eastAsia="Calibri" w:hAnsi="Times New Roman" w:cs="Times New Roman"/>
          <w:color w:val="000000"/>
          <w:sz w:val="24"/>
          <w:szCs w:val="24"/>
        </w:rPr>
        <w:t> настоящей статьи, а также общего объема капитальных вложений в объект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w:t>
      </w:r>
      <w:hyperlink r:id="rId13" w:anchor="dst3922" w:history="1">
        <w:r w:rsidRPr="00527A86">
          <w:rPr>
            <w:rFonts w:ascii="Times New Roman" w:eastAsia="Calibri" w:hAnsi="Times New Roman" w:cs="Times New Roman"/>
            <w:color w:val="000000"/>
            <w:sz w:val="24"/>
            <w:szCs w:val="24"/>
            <w:u w:val="single"/>
          </w:rPr>
          <w:t>пунктах 2</w:t>
        </w:r>
      </w:hyperlink>
      <w:r w:rsidRPr="00527A86">
        <w:rPr>
          <w:rFonts w:ascii="Times New Roman" w:eastAsia="Calibri" w:hAnsi="Times New Roman" w:cs="Times New Roman"/>
          <w:color w:val="000000"/>
          <w:sz w:val="24"/>
          <w:szCs w:val="24"/>
        </w:rPr>
        <w:t> и </w:t>
      </w:r>
      <w:hyperlink r:id="rId14" w:anchor="dst103436" w:history="1">
        <w:r w:rsidRPr="00527A86">
          <w:rPr>
            <w:rFonts w:ascii="Times New Roman" w:eastAsia="Calibri" w:hAnsi="Times New Roman" w:cs="Times New Roman"/>
            <w:color w:val="000000"/>
            <w:sz w:val="24"/>
            <w:szCs w:val="24"/>
            <w:u w:val="single"/>
          </w:rPr>
          <w:t>3</w:t>
        </w:r>
      </w:hyperlink>
      <w:r w:rsidRPr="00527A86">
        <w:rPr>
          <w:rFonts w:ascii="Times New Roman" w:eastAsia="Calibri" w:hAnsi="Times New Roman" w:cs="Times New Roman"/>
          <w:color w:val="000000"/>
          <w:sz w:val="24"/>
          <w:szCs w:val="24"/>
        </w:rPr>
        <w:t xml:space="preserve"> настоящей статьи. </w:t>
      </w:r>
      <w:bookmarkStart w:id="4" w:name="dst103442"/>
      <w:bookmarkEnd w:id="4"/>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bookmarkStart w:id="5" w:name="dst103443"/>
      <w:bookmarkEnd w:id="5"/>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 xml:space="preserve">условие о соблюдении муниципальным унитарным предприятием при использовании субсидии положений, установленных </w:t>
      </w:r>
      <w:hyperlink r:id="rId15" w:anchor="dst100122" w:history="1">
        <w:r w:rsidRPr="00527A86">
          <w:rPr>
            <w:rFonts w:ascii="Times New Roman" w:eastAsia="Calibri" w:hAnsi="Times New Roman" w:cs="Times New Roman"/>
            <w:color w:val="000000"/>
            <w:sz w:val="24"/>
            <w:szCs w:val="24"/>
            <w:u w:val="single"/>
          </w:rPr>
          <w:t>законодательством</w:t>
        </w:r>
      </w:hyperlink>
      <w:r w:rsidRPr="00527A86">
        <w:rPr>
          <w:rFonts w:ascii="Times New Roman" w:eastAsia="Calibri" w:hAnsi="Times New Roman" w:cs="Times New Roman"/>
          <w:color w:val="000000"/>
          <w:sz w:val="24"/>
          <w:szCs w:val="24"/>
        </w:rPr>
        <w:t> Российской Федерации о контрактной системе в сфере закупок товаров, работ, услуг для обеспечения государственных и муниципальных нужд;</w:t>
      </w:r>
      <w:bookmarkStart w:id="6" w:name="dst4519"/>
      <w:bookmarkEnd w:id="6"/>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положения, устанавливающие обязанность муниципального унитарного предприятия по открытию лицевого счета для учета операций с субсидиями соответственно в финансовом органе муниципального образования;</w:t>
      </w:r>
      <w:bookmarkStart w:id="7" w:name="dst103445"/>
      <w:bookmarkEnd w:id="7"/>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w:t>
      </w:r>
      <w:hyperlink r:id="rId16" w:anchor="dst4519" w:history="1">
        <w:r w:rsidRPr="00527A86">
          <w:rPr>
            <w:rFonts w:ascii="Times New Roman" w:eastAsia="Calibri" w:hAnsi="Times New Roman" w:cs="Times New Roman"/>
            <w:color w:val="000000"/>
            <w:sz w:val="24"/>
            <w:szCs w:val="24"/>
            <w:u w:val="single"/>
          </w:rPr>
          <w:t>абзаце шестом</w:t>
        </w:r>
      </w:hyperlink>
      <w:r w:rsidRPr="00527A86">
        <w:rPr>
          <w:rFonts w:ascii="Times New Roman" w:eastAsia="Calibri" w:hAnsi="Times New Roman" w:cs="Times New Roman"/>
          <w:color w:val="000000"/>
          <w:sz w:val="24"/>
          <w:szCs w:val="24"/>
        </w:rPr>
        <w:t> настоящего пункта;</w:t>
      </w:r>
      <w:bookmarkStart w:id="8" w:name="dst103446"/>
      <w:bookmarkEnd w:id="8"/>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положения, устанавливающие право получателя бюджетных средств, предоставляющего субсидию, на проведение проверок соблюдения муниципальным унитарным предприятием условий, установленных соглашением о предоставлении субсидии;</w:t>
      </w:r>
      <w:bookmarkStart w:id="9" w:name="dst103447"/>
      <w:bookmarkEnd w:id="9"/>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порядок возврата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решения получателя бюджетных средств, предоставляющего субсидию, о наличии потребности направления этих средств на цели предоставления субсидии;</w:t>
      </w:r>
      <w:bookmarkStart w:id="10" w:name="dst103448"/>
      <w:bookmarkEnd w:id="10"/>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порядок возврата сумм, использованных муниципальным унитарным предприятием, в случае установления по результатам проверок фактов нарушения этим предприятием целей и условий, определенных соглашением о предоставлении субсидии;</w:t>
      </w:r>
      <w:bookmarkStart w:id="11" w:name="dst103449"/>
      <w:bookmarkEnd w:id="11"/>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 xml:space="preserve">положения, предусматривающие приостановление предоставления субсидии либо сокращение объема предоставляемой субсидии в связи с нарушением муниципальным унитарным предприятием условия о </w:t>
      </w:r>
      <w:proofErr w:type="spellStart"/>
      <w:r w:rsidRPr="00527A86">
        <w:rPr>
          <w:rFonts w:ascii="Times New Roman" w:eastAsia="Calibri" w:hAnsi="Times New Roman" w:cs="Times New Roman"/>
          <w:color w:val="000000"/>
          <w:sz w:val="24"/>
          <w:szCs w:val="24"/>
        </w:rPr>
        <w:t>софинансировании</w:t>
      </w:r>
      <w:proofErr w:type="spellEnd"/>
      <w:r w:rsidRPr="00527A86">
        <w:rPr>
          <w:rFonts w:ascii="Times New Roman" w:eastAsia="Calibri" w:hAnsi="Times New Roman" w:cs="Times New Roman"/>
          <w:color w:val="000000"/>
          <w:sz w:val="24"/>
          <w:szCs w:val="24"/>
        </w:rPr>
        <w:t xml:space="preserve"> капитальных вложений в объект муниципальной собственности за счет иных источников, в случае, если соглашением о предоставлении субсидии предусмотрено указанное условие;</w:t>
      </w:r>
      <w:bookmarkStart w:id="12" w:name="dst103450"/>
      <w:bookmarkEnd w:id="12"/>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порядок и сроки представления отчетности об использовании субсидии муниципальным унитарным предприятием;</w:t>
      </w:r>
      <w:bookmarkStart w:id="13" w:name="dst103451"/>
      <w:bookmarkEnd w:id="13"/>
    </w:p>
    <w:p w:rsidR="00E114F0" w:rsidRPr="00527A86" w:rsidRDefault="00E114F0" w:rsidP="00527A86">
      <w:pPr>
        <w:numPr>
          <w:ilvl w:val="0"/>
          <w:numId w:val="1"/>
        </w:numPr>
        <w:shd w:val="clear" w:color="auto" w:fill="FFFFFF"/>
        <w:spacing w:after="0" w:line="240" w:lineRule="auto"/>
        <w:ind w:left="0"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случаи и порядок внесения изменений в соглашение о предоставлении субсидии, в том числе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14" w:name="dst103452"/>
      <w:bookmarkEnd w:id="14"/>
      <w:r w:rsidRPr="00527A86">
        <w:rPr>
          <w:rFonts w:ascii="Times New Roman" w:eastAsia="Calibri" w:hAnsi="Times New Roman" w:cs="Times New Roman"/>
          <w:color w:val="000000"/>
          <w:sz w:val="24"/>
          <w:szCs w:val="24"/>
        </w:rPr>
        <w:lastRenderedPageBreak/>
        <w:t>5. Решением местной администрации муниципального образования, принимаемого в </w:t>
      </w:r>
      <w:hyperlink r:id="rId17" w:anchor="dst100008" w:history="1">
        <w:r w:rsidRPr="00527A86">
          <w:rPr>
            <w:rFonts w:ascii="Times New Roman" w:eastAsia="Calibri" w:hAnsi="Times New Roman" w:cs="Times New Roman"/>
            <w:color w:val="000000"/>
            <w:sz w:val="24"/>
            <w:szCs w:val="24"/>
            <w:u w:val="single"/>
          </w:rPr>
          <w:t>порядке</w:t>
        </w:r>
      </w:hyperlink>
      <w:r w:rsidRPr="00527A86">
        <w:rPr>
          <w:rFonts w:ascii="Times New Roman" w:eastAsia="Calibri" w:hAnsi="Times New Roman" w:cs="Times New Roman"/>
          <w:color w:val="000000"/>
          <w:sz w:val="24"/>
          <w:szCs w:val="24"/>
        </w:rPr>
        <w:t>, установленном соответственно местной администрацией муниципального образования,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действия утвержденных получателю бюджетных средств лимитов бюджетных обязательств на предоставление субсидий.</w:t>
      </w:r>
      <w:bookmarkStart w:id="15" w:name="dst103453"/>
      <w:bookmarkEnd w:id="15"/>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соответствующим финансовым органом с учетом </w:t>
      </w:r>
      <w:hyperlink r:id="rId18" w:anchor="dst4" w:history="1">
        <w:r w:rsidRPr="00527A86">
          <w:rPr>
            <w:rFonts w:ascii="Times New Roman" w:eastAsia="Calibri" w:hAnsi="Times New Roman" w:cs="Times New Roman"/>
            <w:color w:val="000000"/>
            <w:sz w:val="24"/>
            <w:szCs w:val="24"/>
            <w:u w:val="single"/>
          </w:rPr>
          <w:t>общих требований</w:t>
        </w:r>
      </w:hyperlink>
      <w:r w:rsidRPr="00527A86">
        <w:rPr>
          <w:rFonts w:ascii="Times New Roman" w:eastAsia="Calibri" w:hAnsi="Times New Roman" w:cs="Times New Roman"/>
          <w:color w:val="000000"/>
          <w:sz w:val="24"/>
          <w:szCs w:val="24"/>
        </w:rPr>
        <w:t>, установленных Министерством финансов Российской Федерации.</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pacing w:val="2"/>
          <w:sz w:val="24"/>
          <w:szCs w:val="24"/>
          <w:shd w:val="clear" w:color="auto" w:fill="FFFFFF"/>
        </w:rPr>
        <w:t>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Министерством финансов Республики Башкортостан с учетом общих требований, установленных Министерством финансов Российской Федерации.</w:t>
      </w:r>
      <w:bookmarkStart w:id="16" w:name="dst3925"/>
      <w:bookmarkStart w:id="17" w:name="dst103454"/>
      <w:bookmarkEnd w:id="16"/>
      <w:bookmarkEnd w:id="17"/>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муниципальной собственности или приобретения объектов недвижимого имущества в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w:t>
      </w:r>
      <w:bookmarkStart w:id="18" w:name="dst103455"/>
      <w:bookmarkEnd w:id="18"/>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6. Сторона договора, предусмотренного настоящим пунктом, вправе потребовать от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bookmarkStart w:id="19" w:name="dst103507"/>
      <w:bookmarkEnd w:id="19"/>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7. 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муниципальное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8.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r:id="rId19" w:anchor="dst3922" w:history="1">
        <w:r w:rsidRPr="00527A86">
          <w:rPr>
            <w:rFonts w:ascii="Times New Roman" w:eastAsia="Calibri" w:hAnsi="Times New Roman" w:cs="Times New Roman"/>
            <w:color w:val="000000"/>
            <w:sz w:val="24"/>
            <w:szCs w:val="24"/>
          </w:rPr>
          <w:t>пунктах 2</w:t>
        </w:r>
      </w:hyperlink>
      <w:r w:rsidRPr="00527A86">
        <w:rPr>
          <w:rFonts w:ascii="Times New Roman" w:eastAsia="Calibri" w:hAnsi="Times New Roman" w:cs="Times New Roman"/>
          <w:color w:val="000000"/>
          <w:sz w:val="24"/>
          <w:szCs w:val="24"/>
        </w:rPr>
        <w:t> и </w:t>
      </w:r>
      <w:hyperlink r:id="rId20" w:anchor="dst103436" w:history="1">
        <w:r w:rsidRPr="00527A86">
          <w:rPr>
            <w:rFonts w:ascii="Times New Roman" w:eastAsia="Calibri" w:hAnsi="Times New Roman" w:cs="Times New Roman"/>
            <w:color w:val="000000"/>
            <w:sz w:val="24"/>
            <w:szCs w:val="24"/>
          </w:rPr>
          <w:t>3</w:t>
        </w:r>
      </w:hyperlink>
      <w:r w:rsidRPr="00527A86">
        <w:rPr>
          <w:rFonts w:ascii="Times New Roman" w:eastAsia="Calibri" w:hAnsi="Times New Roman" w:cs="Times New Roman"/>
          <w:color w:val="000000"/>
          <w:sz w:val="24"/>
          <w:szCs w:val="24"/>
        </w:rPr>
        <w:t> настоящей статьи, с учетом положений, установленных </w:t>
      </w:r>
      <w:hyperlink r:id="rId21" w:anchor="dst103452" w:history="1">
        <w:r w:rsidRPr="00527A86">
          <w:rPr>
            <w:rFonts w:ascii="Times New Roman" w:eastAsia="Calibri" w:hAnsi="Times New Roman" w:cs="Times New Roman"/>
            <w:color w:val="000000"/>
            <w:sz w:val="24"/>
            <w:szCs w:val="24"/>
            <w:u w:val="single"/>
          </w:rPr>
          <w:t>абзацем четырнадцатым пункта 4</w:t>
        </w:r>
      </w:hyperlink>
      <w:r w:rsidRPr="00527A86">
        <w:rPr>
          <w:rFonts w:ascii="Times New Roman" w:eastAsia="Calibri" w:hAnsi="Times New Roman" w:cs="Times New Roman"/>
          <w:color w:val="000000"/>
          <w:sz w:val="24"/>
          <w:szCs w:val="24"/>
        </w:rPr>
        <w:t> настоящей статьи.</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9. Не допускается при исполнении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муниципальной собственности, по которым принято решение о подготовке и реализации бюджетных инвестиций в объекты муниципальной собственности, за исключением случая, указанного в </w:t>
      </w:r>
      <w:hyperlink r:id="rId22" w:anchor="dst4397" w:history="1">
        <w:r w:rsidRPr="00527A86">
          <w:rPr>
            <w:rFonts w:ascii="Times New Roman" w:eastAsia="Calibri" w:hAnsi="Times New Roman" w:cs="Times New Roman"/>
            <w:color w:val="000000"/>
            <w:sz w:val="24"/>
            <w:szCs w:val="24"/>
            <w:u w:val="single"/>
          </w:rPr>
          <w:t>абзаце втором</w:t>
        </w:r>
      </w:hyperlink>
      <w:r w:rsidRPr="00527A86">
        <w:rPr>
          <w:rFonts w:ascii="Times New Roman" w:eastAsia="Calibri" w:hAnsi="Times New Roman" w:cs="Times New Roman"/>
          <w:color w:val="000000"/>
          <w:sz w:val="24"/>
          <w:szCs w:val="24"/>
        </w:rPr>
        <w:t> настоящего пункта.</w:t>
      </w:r>
    </w:p>
    <w:p w:rsidR="00E114F0" w:rsidRPr="00527A86" w:rsidRDefault="00E114F0" w:rsidP="00527A86">
      <w:pPr>
        <w:numPr>
          <w:ilvl w:val="1"/>
          <w:numId w:val="4"/>
        </w:numPr>
        <w:shd w:val="clear" w:color="auto" w:fill="FFFFFF"/>
        <w:spacing w:after="0" w:line="240" w:lineRule="auto"/>
        <w:ind w:left="0" w:firstLine="709"/>
        <w:jc w:val="both"/>
        <w:outlineLvl w:val="0"/>
        <w:rPr>
          <w:rFonts w:ascii="Times New Roman" w:eastAsia="Calibri" w:hAnsi="Times New Roman" w:cs="Times New Roman"/>
          <w:bCs/>
          <w:color w:val="000000"/>
          <w:kern w:val="36"/>
          <w:sz w:val="24"/>
          <w:szCs w:val="24"/>
          <w:lang w:eastAsia="ru-RU"/>
        </w:rPr>
      </w:pPr>
      <w:r w:rsidRPr="00527A86">
        <w:rPr>
          <w:rFonts w:ascii="Times New Roman" w:eastAsia="Calibri" w:hAnsi="Times New Roman" w:cs="Times New Roman"/>
          <w:bCs/>
          <w:color w:val="000000"/>
          <w:kern w:val="36"/>
          <w:sz w:val="24"/>
          <w:szCs w:val="24"/>
          <w:lang w:eastAsia="ru-RU"/>
        </w:rPr>
        <w:t>Статью 19 Положения исключить.</w:t>
      </w:r>
    </w:p>
    <w:p w:rsidR="00E114F0" w:rsidRPr="00527A86" w:rsidRDefault="00E114F0" w:rsidP="00527A86">
      <w:pPr>
        <w:numPr>
          <w:ilvl w:val="1"/>
          <w:numId w:val="4"/>
        </w:numPr>
        <w:shd w:val="clear" w:color="auto" w:fill="FFFFFF"/>
        <w:spacing w:after="0" w:line="240" w:lineRule="auto"/>
        <w:ind w:left="0" w:firstLine="709"/>
        <w:jc w:val="both"/>
        <w:outlineLvl w:val="0"/>
        <w:rPr>
          <w:rFonts w:ascii="Times New Roman" w:eastAsia="Calibri" w:hAnsi="Times New Roman" w:cs="Times New Roman"/>
          <w:bCs/>
          <w:color w:val="000000"/>
          <w:kern w:val="36"/>
          <w:sz w:val="24"/>
          <w:szCs w:val="24"/>
          <w:lang w:eastAsia="ru-RU"/>
        </w:rPr>
      </w:pPr>
      <w:r w:rsidRPr="00527A86">
        <w:rPr>
          <w:rFonts w:ascii="Times New Roman" w:eastAsia="Calibri" w:hAnsi="Times New Roman" w:cs="Times New Roman"/>
          <w:bCs/>
          <w:color w:val="000000"/>
          <w:kern w:val="36"/>
          <w:sz w:val="24"/>
          <w:szCs w:val="24"/>
          <w:lang w:eastAsia="ru-RU"/>
        </w:rPr>
        <w:t>Статью 34 Положения исключить.</w:t>
      </w:r>
    </w:p>
    <w:p w:rsidR="00E114F0" w:rsidRPr="00527A86" w:rsidRDefault="00E114F0" w:rsidP="00527A86">
      <w:pPr>
        <w:numPr>
          <w:ilvl w:val="1"/>
          <w:numId w:val="4"/>
        </w:numPr>
        <w:shd w:val="clear" w:color="auto" w:fill="FFFFFF"/>
        <w:spacing w:after="0" w:line="240" w:lineRule="auto"/>
        <w:ind w:left="0" w:firstLine="709"/>
        <w:jc w:val="both"/>
        <w:outlineLvl w:val="0"/>
        <w:rPr>
          <w:rFonts w:ascii="Times New Roman" w:eastAsia="Calibri" w:hAnsi="Times New Roman" w:cs="Times New Roman"/>
          <w:bCs/>
          <w:color w:val="000000"/>
          <w:kern w:val="36"/>
          <w:sz w:val="24"/>
          <w:szCs w:val="24"/>
          <w:lang w:eastAsia="ru-RU"/>
        </w:rPr>
      </w:pPr>
      <w:r w:rsidRPr="00527A86">
        <w:rPr>
          <w:rFonts w:ascii="Times New Roman" w:eastAsia="Calibri" w:hAnsi="Times New Roman" w:cs="Times New Roman"/>
          <w:bCs/>
          <w:color w:val="000000"/>
          <w:kern w:val="36"/>
          <w:sz w:val="24"/>
          <w:szCs w:val="24"/>
          <w:lang w:eastAsia="ru-RU"/>
        </w:rPr>
        <w:t xml:space="preserve">Статью 48 Положения изложить в новой редакции: </w:t>
      </w:r>
    </w:p>
    <w:p w:rsidR="00E114F0" w:rsidRPr="00527A86" w:rsidRDefault="00E114F0" w:rsidP="00527A86">
      <w:pPr>
        <w:shd w:val="clear" w:color="auto" w:fill="FFFFFF"/>
        <w:spacing w:after="0" w:line="240" w:lineRule="auto"/>
        <w:ind w:firstLine="709"/>
        <w:jc w:val="both"/>
        <w:outlineLvl w:val="0"/>
        <w:rPr>
          <w:rFonts w:ascii="Times New Roman" w:eastAsia="Calibri" w:hAnsi="Times New Roman" w:cs="Times New Roman"/>
          <w:b/>
          <w:bCs/>
          <w:color w:val="000000"/>
          <w:kern w:val="36"/>
          <w:sz w:val="24"/>
          <w:szCs w:val="24"/>
          <w:lang w:eastAsia="ru-RU"/>
        </w:rPr>
      </w:pP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b/>
          <w:bCs/>
          <w:color w:val="000000"/>
          <w:kern w:val="36"/>
          <w:sz w:val="24"/>
          <w:szCs w:val="24"/>
          <w:lang w:eastAsia="ru-RU"/>
        </w:rPr>
        <w:t>«</w:t>
      </w:r>
      <w:r w:rsidRPr="00527A86">
        <w:rPr>
          <w:rFonts w:ascii="Times New Roman" w:eastAsia="Calibri" w:hAnsi="Times New Roman" w:cs="Times New Roman"/>
          <w:b/>
          <w:color w:val="000000"/>
          <w:sz w:val="24"/>
          <w:szCs w:val="24"/>
        </w:rPr>
        <w:t>Статья 48.</w:t>
      </w:r>
      <w:r w:rsidRPr="00527A86">
        <w:rPr>
          <w:rFonts w:ascii="Times New Roman" w:eastAsia="Calibri" w:hAnsi="Times New Roman" w:cs="Times New Roman"/>
          <w:color w:val="000000"/>
          <w:sz w:val="24"/>
          <w:szCs w:val="24"/>
        </w:rPr>
        <w:t xml:space="preserve"> Сводная бюджетная роспись бюджета сельского поселения»</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1. Сводная бюджетная роспись бюджета сельского поселения – документ</w:t>
      </w:r>
      <w:r w:rsidRPr="00527A86">
        <w:rPr>
          <w:rFonts w:ascii="Times New Roman" w:eastAsia="Calibri" w:hAnsi="Times New Roman" w:cs="Times New Roman"/>
          <w:color w:val="000000"/>
          <w:sz w:val="24"/>
          <w:szCs w:val="24"/>
          <w:shd w:val="clear" w:color="auto" w:fill="FFFFFF"/>
        </w:rPr>
        <w:t>, который составляется и ведется главным распорядителем бюджетных средств (главным администратором источников финансирования дефицита бюджета) в соответствии с бюджетным кодексом в целях исполнения бюджета по расходам (источникам финансирования дефицита бюджета)</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lastRenderedPageBreak/>
        <w:t xml:space="preserve">Порядок составления и ведения сводной бюджетной росписи устанавливается финансовым органом </w:t>
      </w:r>
      <w:bookmarkStart w:id="20" w:name="dst4910"/>
      <w:bookmarkEnd w:id="20"/>
      <w:r w:rsidRPr="00527A86">
        <w:rPr>
          <w:rFonts w:ascii="Times New Roman" w:eastAsia="Calibri" w:hAnsi="Times New Roman" w:cs="Times New Roman"/>
          <w:color w:val="000000"/>
          <w:sz w:val="24"/>
          <w:szCs w:val="24"/>
        </w:rPr>
        <w:t>поселения.</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Утверждение сводной бюджетной росписи и внесение изменений в нее осуществляется руководителем финансового органа поселения.</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21" w:name="dst2557"/>
      <w:bookmarkStart w:id="22" w:name="dst4292"/>
      <w:bookmarkEnd w:id="21"/>
      <w:bookmarkEnd w:id="22"/>
      <w:r w:rsidRPr="00527A86">
        <w:rPr>
          <w:rFonts w:ascii="Times New Roman" w:eastAsia="Calibri" w:hAnsi="Times New Roman" w:cs="Times New Roman"/>
          <w:color w:val="000000"/>
          <w:sz w:val="24"/>
          <w:szCs w:val="24"/>
        </w:rPr>
        <w:t>Утвержденные показатели сводной бюджетной росписи должны соответствовать закону (решению) о бюджете.</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23" w:name="dst4293"/>
      <w:bookmarkEnd w:id="23"/>
      <w:r w:rsidRPr="00527A86">
        <w:rPr>
          <w:rFonts w:ascii="Times New Roman" w:eastAsia="Calibri" w:hAnsi="Times New Roman" w:cs="Times New Roman"/>
          <w:color w:val="000000"/>
          <w:sz w:val="24"/>
          <w:szCs w:val="24"/>
        </w:rPr>
        <w:t>2. В случае принятия решения о внесении изменений в решение о бюджете руководитель финансового органа утверждает соответствующие изменения в сводную бюджетную роспись.</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24" w:name="dst4294"/>
      <w:bookmarkEnd w:id="24"/>
      <w:r w:rsidRPr="00527A86">
        <w:rPr>
          <w:rFonts w:ascii="Times New Roman" w:eastAsia="Calibri" w:hAnsi="Times New Roman" w:cs="Times New Roman"/>
          <w:color w:val="000000"/>
          <w:sz w:val="24"/>
          <w:szCs w:val="24"/>
        </w:rPr>
        <w:t>3.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бюджете сельского поселения Каранский сельсовет в случаях, установленных статьей 217 Бюджетного кодекса Российской Федерации.</w:t>
      </w:r>
      <w:bookmarkStart w:id="25" w:name="dst4307"/>
      <w:bookmarkEnd w:id="25"/>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4. 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5.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26" w:name="dst4309"/>
      <w:bookmarkEnd w:id="26"/>
      <w:r w:rsidRPr="00527A86">
        <w:rPr>
          <w:rFonts w:ascii="Times New Roman" w:eastAsia="Calibri" w:hAnsi="Times New Roman" w:cs="Times New Roman"/>
          <w:color w:val="000000"/>
          <w:sz w:val="24"/>
          <w:szCs w:val="24"/>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27" w:name="dst103501"/>
      <w:bookmarkStart w:id="28" w:name="dst4911"/>
      <w:bookmarkEnd w:id="27"/>
      <w:bookmarkEnd w:id="28"/>
      <w:r w:rsidRPr="00527A86">
        <w:rPr>
          <w:rFonts w:ascii="Times New Roman" w:eastAsia="Calibri" w:hAnsi="Times New Roman" w:cs="Times New Roman"/>
          <w:color w:val="000000"/>
          <w:sz w:val="24"/>
          <w:szCs w:val="24"/>
        </w:rPr>
        <w:t>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бюджетным законодательством.</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29" w:name="dst103355"/>
      <w:bookmarkEnd w:id="29"/>
      <w:r w:rsidRPr="00527A86">
        <w:rPr>
          <w:rFonts w:ascii="Times New Roman" w:eastAsia="Calibri" w:hAnsi="Times New Roman" w:cs="Times New Roman"/>
          <w:color w:val="000000"/>
          <w:sz w:val="24"/>
          <w:szCs w:val="24"/>
        </w:rP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p>
    <w:p w:rsidR="00E114F0" w:rsidRPr="00527A86" w:rsidRDefault="00E114F0" w:rsidP="00527A86">
      <w:pPr>
        <w:numPr>
          <w:ilvl w:val="1"/>
          <w:numId w:val="3"/>
        </w:numPr>
        <w:shd w:val="clear" w:color="auto" w:fill="FFFFFF"/>
        <w:spacing w:after="0" w:line="240" w:lineRule="auto"/>
        <w:ind w:left="0" w:firstLine="709"/>
        <w:contextualSpacing/>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Статью 53 изложить в новой редакции:</w:t>
      </w:r>
    </w:p>
    <w:p w:rsidR="00E114F0" w:rsidRPr="00527A86" w:rsidRDefault="00E114F0" w:rsidP="00527A86">
      <w:pPr>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«Статья 53. Завершение текущего финансового года»</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br/>
        <w:t>1. Операции по исполнению бюджета завершаются 31 декабря, за исключением операций, указанных в </w:t>
      </w:r>
      <w:hyperlink r:id="rId23" w:anchor="dst2660" w:history="1">
        <w:r w:rsidRPr="00527A86">
          <w:rPr>
            <w:rFonts w:ascii="Times New Roman" w:eastAsia="Calibri" w:hAnsi="Times New Roman" w:cs="Times New Roman"/>
            <w:color w:val="000000"/>
            <w:sz w:val="24"/>
            <w:szCs w:val="24"/>
            <w:u w:val="single"/>
          </w:rPr>
          <w:t>пункте 2</w:t>
        </w:r>
      </w:hyperlink>
      <w:r w:rsidRPr="00527A86">
        <w:rPr>
          <w:rFonts w:ascii="Times New Roman" w:eastAsia="Calibri" w:hAnsi="Times New Roman" w:cs="Times New Roman"/>
          <w:color w:val="000000"/>
          <w:sz w:val="24"/>
          <w:szCs w:val="24"/>
        </w:rPr>
        <w:t> настоящей статьи.</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bookmarkStart w:id="30" w:name="dst4921"/>
      <w:bookmarkEnd w:id="30"/>
      <w:r w:rsidRPr="00527A86">
        <w:rPr>
          <w:rFonts w:ascii="Times New Roman" w:eastAsia="Calibri" w:hAnsi="Times New Roman" w:cs="Times New Roman"/>
          <w:color w:val="000000"/>
          <w:sz w:val="24"/>
          <w:szCs w:val="24"/>
        </w:rPr>
        <w:t>Завершение операций по исполнению бюджета в текущем финансовом году осуществляется в порядке, установленном финансовым органом (органом управления государственным внебюджетным фондом) в соответствии с требованиями настоящей статьи.</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lang w:eastAsia="ru-RU"/>
        </w:rPr>
      </w:pPr>
      <w:r w:rsidRPr="00527A86">
        <w:rPr>
          <w:rFonts w:ascii="Times New Roman" w:eastAsia="Calibri" w:hAnsi="Times New Roman" w:cs="Times New Roman"/>
          <w:color w:val="000000"/>
          <w:sz w:val="24"/>
          <w:szCs w:val="24"/>
          <w:lang w:eastAsia="ru-RU"/>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lang w:eastAsia="ru-RU"/>
        </w:rPr>
      </w:pPr>
      <w:bookmarkStart w:id="31" w:name="dst2662"/>
      <w:bookmarkEnd w:id="31"/>
      <w:r w:rsidRPr="00527A86">
        <w:rPr>
          <w:rFonts w:ascii="Times New Roman" w:eastAsia="Calibri" w:hAnsi="Times New Roman" w:cs="Times New Roman"/>
          <w:color w:val="000000"/>
          <w:sz w:val="24"/>
          <w:szCs w:val="24"/>
          <w:lang w:eastAsia="ru-RU"/>
        </w:rPr>
        <w:t>До последнего рабочего дня текущего финансового года включительно орган, осуществляющий кассовое 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lang w:eastAsia="ru-RU"/>
        </w:rPr>
      </w:pPr>
      <w:r w:rsidRPr="00527A86">
        <w:rPr>
          <w:rFonts w:ascii="Times New Roman" w:eastAsia="Calibri" w:hAnsi="Times New Roman" w:cs="Times New Roman"/>
          <w:color w:val="000000"/>
          <w:sz w:val="24"/>
          <w:szCs w:val="24"/>
          <w:lang w:eastAsia="ru-RU"/>
        </w:rPr>
        <w:t>3.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lang w:eastAsia="ru-RU"/>
        </w:rPr>
      </w:pPr>
      <w:bookmarkStart w:id="32" w:name="dst4626"/>
      <w:bookmarkEnd w:id="32"/>
      <w:r w:rsidRPr="00527A86">
        <w:rPr>
          <w:rFonts w:ascii="Times New Roman" w:eastAsia="Calibri" w:hAnsi="Times New Roman" w:cs="Times New Roman"/>
          <w:color w:val="000000"/>
          <w:sz w:val="24"/>
          <w:szCs w:val="24"/>
          <w:lang w:eastAsia="ru-RU"/>
        </w:rPr>
        <w:t xml:space="preserve">4.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w:t>
      </w:r>
      <w:r w:rsidRPr="00527A86">
        <w:rPr>
          <w:rFonts w:ascii="Times New Roman" w:eastAsia="Calibri" w:hAnsi="Times New Roman" w:cs="Times New Roman"/>
          <w:color w:val="000000"/>
          <w:sz w:val="24"/>
          <w:szCs w:val="24"/>
          <w:lang w:eastAsia="ru-RU"/>
        </w:rPr>
        <w:lastRenderedPageBreak/>
        <w:t>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подлежат возврату в доход бюджета, из которого они были ранее предоставлены, в течение первых 15 рабочих дней текущего финансового года.</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Принятие главным администратором средств местного бюджета решения о наличии (об отсутствии) потребности в указанных в </w:t>
      </w:r>
      <w:hyperlink r:id="rId24" w:anchor="dst4626" w:history="1">
        <w:r w:rsidRPr="00527A86">
          <w:rPr>
            <w:rFonts w:ascii="Times New Roman" w:eastAsia="Calibri" w:hAnsi="Times New Roman" w:cs="Times New Roman"/>
            <w:color w:val="000000"/>
            <w:sz w:val="24"/>
            <w:szCs w:val="24"/>
            <w:shd w:val="clear" w:color="auto" w:fill="FFFFFF"/>
          </w:rPr>
          <w:t>абзаце первом</w:t>
        </w:r>
      </w:hyperlink>
      <w:r w:rsidRPr="00527A86">
        <w:rPr>
          <w:rFonts w:ascii="Times New Roman" w:eastAsia="Calibri" w:hAnsi="Times New Roman" w:cs="Times New Roman"/>
          <w:color w:val="000000"/>
          <w:sz w:val="24"/>
          <w:szCs w:val="24"/>
          <w:shd w:val="clear" w:color="auto" w:fill="FFFFFF"/>
        </w:rPr>
        <w:t> настоящего пункта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средств местного бюджета.</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В соответствии с решением главного администратора средств местного бюджета, о наличии потребности в межбюджетных трансфертах, полученных в форме субсидий, субвенций и иных межбюджетных трансфертов, имеющих целевое назначение, за исключением межбюджетных трансфертов, источником финансового обеспечения которых являются бюджетные ассигнования резервного фонда Президента Российской Федерации, не использованных в отчетном финансовом году, согласованным с финансовым органом в определяемом ими порядке,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shd w:val="clear" w:color="auto" w:fill="FFFFFF"/>
        </w:rPr>
      </w:pPr>
      <w:r w:rsidRPr="00527A86">
        <w:rPr>
          <w:rFonts w:ascii="Times New Roman" w:eastAsia="Calibri" w:hAnsi="Times New Roman" w:cs="Times New Roman"/>
          <w:color w:val="000000"/>
          <w:sz w:val="24"/>
          <w:szCs w:val="24"/>
          <w:shd w:val="clear" w:color="auto" w:fill="FFFFFF"/>
        </w:rPr>
        <w:t>Порядок принятия решений, предусмотренных </w:t>
      </w:r>
      <w:hyperlink r:id="rId25" w:anchor="dst103701" w:history="1">
        <w:r w:rsidRPr="00527A86">
          <w:rPr>
            <w:rFonts w:ascii="Times New Roman" w:eastAsia="Calibri" w:hAnsi="Times New Roman" w:cs="Times New Roman"/>
            <w:color w:val="000000"/>
            <w:sz w:val="24"/>
            <w:szCs w:val="24"/>
            <w:shd w:val="clear" w:color="auto" w:fill="FFFFFF"/>
          </w:rPr>
          <w:t>абзацем четвертым</w:t>
        </w:r>
      </w:hyperlink>
      <w:r w:rsidRPr="00527A86">
        <w:rPr>
          <w:rFonts w:ascii="Times New Roman" w:eastAsia="Calibri" w:hAnsi="Times New Roman" w:cs="Times New Roman"/>
          <w:color w:val="000000"/>
          <w:sz w:val="24"/>
          <w:szCs w:val="24"/>
          <w:shd w:val="clear" w:color="auto" w:fill="FFFFFF"/>
        </w:rPr>
        <w:t> настоящего пункта, устанавливается муниципальными правовыми актами местной администрации, регулирующими порядок возврата межбюджетных трансфертов соответственно из местных бюджетов.</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5.</w:t>
      </w:r>
      <w:r w:rsidRPr="00527A86">
        <w:rPr>
          <w:rFonts w:ascii="Times New Roman" w:eastAsia="Calibri" w:hAnsi="Times New Roman" w:cs="Times New Roman"/>
          <w:color w:val="333333"/>
          <w:sz w:val="24"/>
          <w:szCs w:val="24"/>
          <w:shd w:val="clear" w:color="auto" w:fill="FFFFFF"/>
        </w:rPr>
        <w:t xml:space="preserve"> </w:t>
      </w:r>
      <w:r w:rsidRPr="00527A86">
        <w:rPr>
          <w:rFonts w:ascii="Times New Roman" w:eastAsia="Calibri" w:hAnsi="Times New Roman" w:cs="Times New Roman"/>
          <w:color w:val="000000"/>
          <w:sz w:val="24"/>
          <w:szCs w:val="24"/>
          <w:shd w:val="clear" w:color="auto" w:fill="FFFFFF"/>
        </w:rPr>
        <w:t>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за исключением межбюджетных трансфертов, источником финансово</w:t>
      </w:r>
      <w:bookmarkStart w:id="33" w:name="_GoBack"/>
      <w:bookmarkEnd w:id="33"/>
      <w:r w:rsidRPr="00527A86">
        <w:rPr>
          <w:rFonts w:ascii="Times New Roman" w:eastAsia="Calibri" w:hAnsi="Times New Roman" w:cs="Times New Roman"/>
          <w:color w:val="000000"/>
          <w:sz w:val="24"/>
          <w:szCs w:val="24"/>
          <w:shd w:val="clear" w:color="auto" w:fill="FFFFFF"/>
        </w:rPr>
        <w:t>го обеспечения которых являются бюджетные ассигнования резервного фонда Президента Российской Федерации, подлежат возврату в доход бюджета, из которого они были ранее предоставлены, в течение первых 15 рабочих дней текущего финансового года.</w:t>
      </w:r>
    </w:p>
    <w:p w:rsidR="00E114F0" w:rsidRPr="00527A86" w:rsidRDefault="00E114F0" w:rsidP="00527A86">
      <w:pPr>
        <w:shd w:val="clear" w:color="auto" w:fill="FFFFFF"/>
        <w:spacing w:after="0" w:line="240" w:lineRule="auto"/>
        <w:ind w:firstLine="709"/>
        <w:jc w:val="both"/>
        <w:rPr>
          <w:rFonts w:ascii="Times New Roman" w:eastAsia="Calibri" w:hAnsi="Times New Roman" w:cs="Times New Roman"/>
          <w:color w:val="000000"/>
          <w:sz w:val="24"/>
          <w:szCs w:val="24"/>
        </w:rPr>
      </w:pPr>
      <w:r w:rsidRPr="00527A86">
        <w:rPr>
          <w:rFonts w:ascii="Times New Roman" w:eastAsia="Calibri" w:hAnsi="Times New Roman" w:cs="Times New Roman"/>
          <w:color w:val="000000"/>
          <w:sz w:val="24"/>
          <w:szCs w:val="24"/>
        </w:rPr>
        <w:t>6.Финансовый орган устанавливает </w:t>
      </w:r>
      <w:hyperlink r:id="rId26" w:anchor="dst40" w:history="1">
        <w:r w:rsidRPr="00527A86">
          <w:rPr>
            <w:rFonts w:ascii="Times New Roman" w:eastAsia="Calibri" w:hAnsi="Times New Roman" w:cs="Times New Roman"/>
            <w:color w:val="000000"/>
            <w:sz w:val="24"/>
            <w:szCs w:val="24"/>
            <w:u w:val="single"/>
          </w:rPr>
          <w:t>порядок</w:t>
        </w:r>
      </w:hyperlink>
      <w:r w:rsidRPr="00527A86">
        <w:rPr>
          <w:rFonts w:ascii="Times New Roman" w:eastAsia="Calibri" w:hAnsi="Times New Roman" w:cs="Times New Roman"/>
          <w:color w:val="000000"/>
          <w:sz w:val="24"/>
          <w:szCs w:val="24"/>
        </w:rPr>
        <w:t>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bookmarkStart w:id="34" w:name="dst4748"/>
      <w:bookmarkEnd w:id="34"/>
    </w:p>
    <w:p w:rsidR="00E114F0" w:rsidRPr="00527A86" w:rsidRDefault="00E114F0" w:rsidP="00527A86">
      <w:pPr>
        <w:spacing w:after="0" w:line="240" w:lineRule="auto"/>
        <w:ind w:firstLine="709"/>
        <w:jc w:val="both"/>
        <w:rPr>
          <w:rFonts w:ascii="Times New Roman" w:eastAsia="Times New Roman" w:hAnsi="Times New Roman" w:cs="Times New Roman"/>
          <w:b/>
          <w:sz w:val="24"/>
          <w:szCs w:val="24"/>
          <w:lang w:eastAsia="ru-RU"/>
        </w:rPr>
      </w:pPr>
    </w:p>
    <w:p w:rsidR="003E6E2C" w:rsidRDefault="003E6E2C" w:rsidP="00527A86">
      <w:pPr>
        <w:spacing w:after="0" w:line="240" w:lineRule="auto"/>
        <w:rPr>
          <w:rFonts w:ascii="Times New Roman" w:hAnsi="Times New Roman" w:cs="Times New Roman"/>
        </w:rPr>
      </w:pPr>
    </w:p>
    <w:p w:rsidR="00527A86" w:rsidRDefault="00527A86" w:rsidP="00527A86">
      <w:pPr>
        <w:spacing w:after="0" w:line="240" w:lineRule="auto"/>
        <w:rPr>
          <w:rFonts w:ascii="Times New Roman" w:hAnsi="Times New Roman" w:cs="Times New Roman"/>
        </w:rPr>
      </w:pPr>
    </w:p>
    <w:p w:rsidR="00527A86" w:rsidRDefault="00527A86" w:rsidP="00527A86">
      <w:pPr>
        <w:spacing w:after="0" w:line="240" w:lineRule="auto"/>
        <w:rPr>
          <w:rFonts w:ascii="Times New Roman" w:hAnsi="Times New Roman" w:cs="Times New Roman"/>
        </w:rPr>
      </w:pPr>
      <w:r>
        <w:rPr>
          <w:rFonts w:ascii="Times New Roman" w:hAnsi="Times New Roman" w:cs="Times New Roman"/>
        </w:rPr>
        <w:t>Глава сельского поселения</w:t>
      </w:r>
    </w:p>
    <w:p w:rsidR="00527A86" w:rsidRDefault="00527A86" w:rsidP="00527A86">
      <w:pPr>
        <w:spacing w:after="0" w:line="240" w:lineRule="auto"/>
        <w:rPr>
          <w:rFonts w:ascii="Times New Roman" w:hAnsi="Times New Roman" w:cs="Times New Roman"/>
        </w:rPr>
      </w:pPr>
      <w:r>
        <w:rPr>
          <w:rFonts w:ascii="Times New Roman" w:hAnsi="Times New Roman" w:cs="Times New Roman"/>
        </w:rPr>
        <w:t xml:space="preserve">Каранский сельсовет                                                                                                                     </w:t>
      </w:r>
      <w:proofErr w:type="spellStart"/>
      <w:r>
        <w:rPr>
          <w:rFonts w:ascii="Times New Roman" w:hAnsi="Times New Roman" w:cs="Times New Roman"/>
        </w:rPr>
        <w:t>Т.Б.Тимашев</w:t>
      </w:r>
      <w:proofErr w:type="spellEnd"/>
    </w:p>
    <w:p w:rsidR="00527A86" w:rsidRDefault="00527A86" w:rsidP="00527A86">
      <w:pPr>
        <w:spacing w:after="0" w:line="240" w:lineRule="auto"/>
        <w:rPr>
          <w:rFonts w:ascii="Times New Roman" w:hAnsi="Times New Roman" w:cs="Times New Roman"/>
        </w:rPr>
      </w:pPr>
    </w:p>
    <w:p w:rsidR="00527A86" w:rsidRDefault="00527A86" w:rsidP="00527A86">
      <w:pPr>
        <w:spacing w:after="0" w:line="240" w:lineRule="auto"/>
        <w:rPr>
          <w:rFonts w:ascii="Times New Roman" w:hAnsi="Times New Roman" w:cs="Times New Roman"/>
        </w:rPr>
      </w:pPr>
    </w:p>
    <w:p w:rsidR="00527A86" w:rsidRDefault="00527A86" w:rsidP="00527A86">
      <w:pPr>
        <w:spacing w:after="0" w:line="240" w:lineRule="auto"/>
        <w:rPr>
          <w:rFonts w:ascii="Times New Roman" w:hAnsi="Times New Roman" w:cs="Times New Roman"/>
        </w:rPr>
      </w:pPr>
    </w:p>
    <w:p w:rsidR="00527A86" w:rsidRDefault="00982433" w:rsidP="00527A86">
      <w:pPr>
        <w:spacing w:after="0" w:line="240" w:lineRule="auto"/>
        <w:rPr>
          <w:rFonts w:ascii="Times New Roman" w:hAnsi="Times New Roman" w:cs="Times New Roman"/>
        </w:rPr>
      </w:pPr>
      <w:r>
        <w:rPr>
          <w:rFonts w:ascii="Times New Roman" w:hAnsi="Times New Roman" w:cs="Times New Roman"/>
        </w:rPr>
        <w:t xml:space="preserve">«15» ноября </w:t>
      </w:r>
      <w:r w:rsidR="00527A86">
        <w:rPr>
          <w:rFonts w:ascii="Times New Roman" w:hAnsi="Times New Roman" w:cs="Times New Roman"/>
        </w:rPr>
        <w:t>2019 г.</w:t>
      </w:r>
    </w:p>
    <w:p w:rsidR="00527A86" w:rsidRPr="00527A86" w:rsidRDefault="00982433" w:rsidP="00527A86">
      <w:pPr>
        <w:spacing w:after="0" w:line="240" w:lineRule="auto"/>
        <w:rPr>
          <w:rFonts w:ascii="Times New Roman" w:hAnsi="Times New Roman" w:cs="Times New Roman"/>
        </w:rPr>
      </w:pPr>
      <w:r>
        <w:rPr>
          <w:rFonts w:ascii="Times New Roman" w:hAnsi="Times New Roman" w:cs="Times New Roman"/>
        </w:rPr>
        <w:t>№22</w:t>
      </w:r>
    </w:p>
    <w:sectPr w:rsidR="00527A86" w:rsidRPr="00527A86" w:rsidSect="004C1C39">
      <w:pgSz w:w="12240" w:h="15840"/>
      <w:pgMar w:top="284" w:right="1041" w:bottom="28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A76F5"/>
    <w:multiLevelType w:val="multilevel"/>
    <w:tmpl w:val="B0A672FE"/>
    <w:lvl w:ilvl="0">
      <w:start w:val="1"/>
      <w:numFmt w:val="decimal"/>
      <w:lvlText w:val="%1."/>
      <w:lvlJc w:val="left"/>
      <w:pPr>
        <w:ind w:left="450" w:hanging="450"/>
      </w:pPr>
      <w:rPr>
        <w:rFonts w:cs="Times New Roman" w:hint="default"/>
      </w:rPr>
    </w:lvl>
    <w:lvl w:ilvl="1">
      <w:start w:val="6"/>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188738D6"/>
    <w:multiLevelType w:val="hybridMultilevel"/>
    <w:tmpl w:val="A15E0BE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F6C7CD3"/>
    <w:multiLevelType w:val="multilevel"/>
    <w:tmpl w:val="D9D0B16E"/>
    <w:lvl w:ilvl="0">
      <w:start w:val="1"/>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5F4367D7"/>
    <w:multiLevelType w:val="multilevel"/>
    <w:tmpl w:val="FCB8CB0E"/>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ascii="Times New Roman" w:hAnsi="Times New Roman" w:cs="Times New Roman" w:hint="default"/>
        <w:b w:val="0"/>
        <w:sz w:val="28"/>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D50"/>
    <w:rsid w:val="001F0D50"/>
    <w:rsid w:val="003E6E2C"/>
    <w:rsid w:val="00527A86"/>
    <w:rsid w:val="00982433"/>
    <w:rsid w:val="00E11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DE4DD1-94E4-4EDD-98D0-A8E0B7AA5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27A8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27A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31313/7351089e17464582db83d3970e051f41e316c408/" TargetMode="External"/><Relationship Id="rId13" Type="http://schemas.openxmlformats.org/officeDocument/2006/relationships/hyperlink" Target="http://www.consultant.ru/document/cons_doc_LAW_331313/7351089e17464582db83d3970e051f41e316c408/" TargetMode="External"/><Relationship Id="rId18" Type="http://schemas.openxmlformats.org/officeDocument/2006/relationships/hyperlink" Target="http://www.consultant.ru/document/cons_doc_LAW_286431/" TargetMode="External"/><Relationship Id="rId26" Type="http://schemas.openxmlformats.org/officeDocument/2006/relationships/hyperlink" Target="http://www.consultant.ru/document/cons_doc_LAW_296271/" TargetMode="External"/><Relationship Id="rId3" Type="http://schemas.openxmlformats.org/officeDocument/2006/relationships/settings" Target="settings.xml"/><Relationship Id="rId21" Type="http://schemas.openxmlformats.org/officeDocument/2006/relationships/hyperlink" Target="http://www.consultant.ru/document/cons_doc_LAW_331313/7351089e17464582db83d3970e051f41e316c408/" TargetMode="External"/><Relationship Id="rId7" Type="http://schemas.openxmlformats.org/officeDocument/2006/relationships/hyperlink" Target="http://www.consultant.ru/document/cons_doc_LAW_331313/1b6959f23cc516d0e11ddc2e213ca2dca83560df/" TargetMode="External"/><Relationship Id="rId12" Type="http://schemas.openxmlformats.org/officeDocument/2006/relationships/hyperlink" Target="http://www.consultant.ru/document/cons_doc_LAW_331313/7351089e17464582db83d3970e051f41e316c408/" TargetMode="External"/><Relationship Id="rId17" Type="http://schemas.openxmlformats.org/officeDocument/2006/relationships/hyperlink" Target="http://www.consultant.ru/document/cons_doc_LAW_215227/" TargetMode="External"/><Relationship Id="rId25" Type="http://schemas.openxmlformats.org/officeDocument/2006/relationships/hyperlink" Target="http://www.consultant.ru/document/cons_doc_LAW_331313/200d8f9e0aed34b95bc6527693824cb356109b83/" TargetMode="External"/><Relationship Id="rId2" Type="http://schemas.openxmlformats.org/officeDocument/2006/relationships/styles" Target="styles.xml"/><Relationship Id="rId16" Type="http://schemas.openxmlformats.org/officeDocument/2006/relationships/hyperlink" Target="http://www.consultant.ru/document/cons_doc_LAW_331313/7351089e17464582db83d3970e051f41e316c408/" TargetMode="External"/><Relationship Id="rId20" Type="http://schemas.openxmlformats.org/officeDocument/2006/relationships/hyperlink" Target="http://www.consultant.ru/document/cons_doc_LAW_331313/7351089e17464582db83d3970e051f41e316c408/" TargetMode="External"/><Relationship Id="rId1" Type="http://schemas.openxmlformats.org/officeDocument/2006/relationships/numbering" Target="numbering.xml"/><Relationship Id="rId6" Type="http://schemas.openxmlformats.org/officeDocument/2006/relationships/hyperlink" Target="http://www.consultant.ru/document/cons_doc_LAW_193625/" TargetMode="External"/><Relationship Id="rId11" Type="http://schemas.openxmlformats.org/officeDocument/2006/relationships/hyperlink" Target="http://www.consultant.ru/document/cons_doc_LAW_331313/7351089e17464582db83d3970e051f41e316c408/" TargetMode="External"/><Relationship Id="rId24" Type="http://schemas.openxmlformats.org/officeDocument/2006/relationships/hyperlink" Target="http://www.consultant.ru/document/cons_doc_LAW_331313/200d8f9e0aed34b95bc6527693824cb356109b83/" TargetMode="External"/><Relationship Id="rId5" Type="http://schemas.openxmlformats.org/officeDocument/2006/relationships/image" Target="media/image1.png"/><Relationship Id="rId15" Type="http://schemas.openxmlformats.org/officeDocument/2006/relationships/hyperlink" Target="http://www.consultant.ru/document/cons_doc_LAW_324268/df3ace0ea577a92ea8b71c0d4363fbbe79da7160/" TargetMode="External"/><Relationship Id="rId23" Type="http://schemas.openxmlformats.org/officeDocument/2006/relationships/hyperlink" Target="http://www.consultant.ru/document/cons_doc_LAW_331313/200d8f9e0aed34b95bc6527693824cb356109b83/" TargetMode="External"/><Relationship Id="rId28" Type="http://schemas.openxmlformats.org/officeDocument/2006/relationships/theme" Target="theme/theme1.xml"/><Relationship Id="rId10" Type="http://schemas.openxmlformats.org/officeDocument/2006/relationships/hyperlink" Target="http://www.consultant.ru/document/cons_doc_LAW_315114/" TargetMode="External"/><Relationship Id="rId19" Type="http://schemas.openxmlformats.org/officeDocument/2006/relationships/hyperlink" Target="http://www.consultant.ru/document/cons_doc_LAW_331313/7351089e17464582db83d3970e051f41e316c408/" TargetMode="External"/><Relationship Id="rId4" Type="http://schemas.openxmlformats.org/officeDocument/2006/relationships/webSettings" Target="webSettings.xml"/><Relationship Id="rId9" Type="http://schemas.openxmlformats.org/officeDocument/2006/relationships/hyperlink" Target="http://www.consultant.ru/document/cons_doc_LAW_331313/7351089e17464582db83d3970e051f41e316c408/" TargetMode="External"/><Relationship Id="rId14" Type="http://schemas.openxmlformats.org/officeDocument/2006/relationships/hyperlink" Target="http://www.consultant.ru/document/cons_doc_LAW_331313/7351089e17464582db83d3970e051f41e316c408/" TargetMode="External"/><Relationship Id="rId22" Type="http://schemas.openxmlformats.org/officeDocument/2006/relationships/hyperlink" Target="http://www.consultant.ru/document/cons_doc_LAW_331313/7351089e17464582db83d3970e051f41e316c40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3567</Words>
  <Characters>20337</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2019-12-09T06:04:00Z</cp:lastPrinted>
  <dcterms:created xsi:type="dcterms:W3CDTF">2019-10-22T10:51:00Z</dcterms:created>
  <dcterms:modified xsi:type="dcterms:W3CDTF">2019-12-09T06:06:00Z</dcterms:modified>
</cp:coreProperties>
</file>